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E58" w:rsidRPr="00FD1CF0" w:rsidRDefault="00BA4E58" w:rsidP="00BA4E58">
      <w:pPr>
        <w:pStyle w:val="CRCoverPage"/>
        <w:tabs>
          <w:tab w:val="right" w:pos="9639"/>
        </w:tabs>
        <w:spacing w:after="0"/>
        <w:rPr>
          <w:rFonts w:eastAsiaTheme="minorEastAsia"/>
          <w:b/>
          <w:i/>
          <w:noProof/>
          <w:sz w:val="28"/>
          <w:lang w:eastAsia="ko-KR"/>
        </w:rPr>
      </w:pPr>
      <w:r w:rsidRPr="00BF29E4">
        <w:rPr>
          <w:b/>
          <w:noProof/>
          <w:sz w:val="24"/>
        </w:rPr>
        <w:t xml:space="preserve">3GPP TSG-RAN WG2 </w:t>
      </w:r>
      <w:r w:rsidR="00760445">
        <w:rPr>
          <w:rFonts w:eastAsiaTheme="minorEastAsia" w:hint="eastAsia"/>
          <w:b/>
          <w:noProof/>
          <w:sz w:val="24"/>
          <w:lang w:eastAsia="ko-KR"/>
        </w:rPr>
        <w:t xml:space="preserve">NB-IOT AdHoc </w:t>
      </w:r>
      <w:r w:rsidRPr="00BF29E4">
        <w:rPr>
          <w:b/>
          <w:noProof/>
          <w:sz w:val="24"/>
        </w:rPr>
        <w:t>Meeting</w:t>
      </w:r>
      <w:r w:rsidRPr="00BF29E4">
        <w:rPr>
          <w:b/>
          <w:i/>
          <w:noProof/>
          <w:sz w:val="28"/>
        </w:rPr>
        <w:tab/>
      </w:r>
      <w:r w:rsidRPr="00C4089E">
        <w:rPr>
          <w:b/>
          <w:i/>
          <w:noProof/>
          <w:sz w:val="28"/>
        </w:rPr>
        <w:t>R2-1</w:t>
      </w:r>
      <w:r w:rsidR="00760445">
        <w:rPr>
          <w:rFonts w:eastAsiaTheme="minorEastAsia" w:hint="eastAsia"/>
          <w:b/>
          <w:i/>
          <w:noProof/>
          <w:sz w:val="28"/>
          <w:lang w:eastAsia="ko-KR"/>
        </w:rPr>
        <w:t>6</w:t>
      </w:r>
      <w:r w:rsidR="00E053E3">
        <w:rPr>
          <w:rFonts w:eastAsiaTheme="minorEastAsia" w:hint="eastAsia"/>
          <w:b/>
          <w:i/>
          <w:noProof/>
          <w:sz w:val="28"/>
          <w:lang w:eastAsia="ko-KR"/>
        </w:rPr>
        <w:t>0453</w:t>
      </w:r>
      <w:bookmarkStart w:id="0" w:name="_GoBack"/>
      <w:bookmarkEnd w:id="0"/>
    </w:p>
    <w:p w:rsidR="00BA4E58" w:rsidRPr="00760445" w:rsidRDefault="00760445" w:rsidP="00BA4E58">
      <w:pPr>
        <w:pStyle w:val="CRCoverPage"/>
        <w:tabs>
          <w:tab w:val="right" w:pos="9639"/>
        </w:tabs>
        <w:spacing w:after="0"/>
        <w:rPr>
          <w:rFonts w:eastAsiaTheme="minorEastAsia"/>
          <w:b/>
          <w:noProof/>
          <w:sz w:val="24"/>
          <w:lang w:eastAsia="ko-KR"/>
        </w:rPr>
      </w:pPr>
      <w:r>
        <w:rPr>
          <w:rFonts w:eastAsiaTheme="minorEastAsia" w:hint="eastAsia"/>
          <w:b/>
          <w:noProof/>
          <w:sz w:val="24"/>
          <w:lang w:eastAsia="ko-KR"/>
        </w:rPr>
        <w:t>Budapest, Hungary, January 19</w:t>
      </w:r>
      <w:r w:rsidR="00BA4E58">
        <w:rPr>
          <w:rFonts w:hint="eastAsia"/>
          <w:b/>
          <w:noProof/>
          <w:sz w:val="24"/>
          <w:lang w:eastAsia="ko-KR"/>
        </w:rPr>
        <w:t xml:space="preserve"> </w:t>
      </w:r>
      <w:r w:rsidR="00BA4E58">
        <w:rPr>
          <w:b/>
          <w:noProof/>
          <w:sz w:val="24"/>
          <w:lang w:eastAsia="ko-KR"/>
        </w:rPr>
        <w:t>–</w:t>
      </w:r>
      <w:r w:rsidR="00BA4E58">
        <w:rPr>
          <w:rFonts w:hint="eastAsia"/>
          <w:b/>
          <w:noProof/>
          <w:sz w:val="24"/>
          <w:lang w:eastAsia="ko-KR"/>
        </w:rPr>
        <w:t xml:space="preserve"> </w:t>
      </w:r>
      <w:r>
        <w:rPr>
          <w:rFonts w:eastAsiaTheme="minorEastAsia" w:hint="eastAsia"/>
          <w:b/>
          <w:noProof/>
          <w:sz w:val="24"/>
          <w:lang w:eastAsia="ko-KR"/>
        </w:rPr>
        <w:t>January 21</w:t>
      </w:r>
      <w:r w:rsidR="00BA4E58">
        <w:rPr>
          <w:rFonts w:eastAsiaTheme="minorEastAsia" w:hint="eastAsia"/>
          <w:b/>
          <w:noProof/>
          <w:sz w:val="24"/>
          <w:lang w:eastAsia="ko-KR"/>
        </w:rPr>
        <w:t>,</w:t>
      </w:r>
      <w:r w:rsidR="00BA4E58">
        <w:rPr>
          <w:rFonts w:hint="eastAsia"/>
          <w:b/>
          <w:noProof/>
          <w:sz w:val="24"/>
          <w:lang w:eastAsia="ko-KR"/>
        </w:rPr>
        <w:t xml:space="preserve"> 201</w:t>
      </w:r>
      <w:r>
        <w:rPr>
          <w:rFonts w:eastAsiaTheme="minorEastAsia" w:hint="eastAsia"/>
          <w:b/>
          <w:noProof/>
          <w:sz w:val="24"/>
          <w:lang w:eastAsia="ko-KR"/>
        </w:rPr>
        <w:t>6</w:t>
      </w:r>
    </w:p>
    <w:p w:rsidR="004C7470" w:rsidRDefault="004C7470" w:rsidP="004C7470">
      <w:pPr>
        <w:pStyle w:val="CRCoverPage"/>
        <w:outlineLvl w:val="0"/>
        <w:rPr>
          <w:b/>
          <w:noProof/>
          <w:sz w:val="24"/>
        </w:rPr>
      </w:pPr>
    </w:p>
    <w:p w:rsidR="0013687D" w:rsidRPr="004C7470"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15410D">
        <w:rPr>
          <w:rFonts w:ascii="Arial" w:hAnsi="Arial" w:hint="eastAsia"/>
          <w:sz w:val="24"/>
          <w:lang w:val="en-US" w:eastAsia="ko-KR"/>
        </w:rPr>
        <w:t>6</w:t>
      </w:r>
      <w:r w:rsidR="00113EBD">
        <w:rPr>
          <w:rFonts w:ascii="Arial" w:hAnsi="Arial" w:hint="eastAsia"/>
          <w:sz w:val="24"/>
          <w:lang w:val="en-US" w:eastAsia="ko-KR"/>
        </w:rPr>
        <w:t>.</w:t>
      </w:r>
      <w:r w:rsidR="0015410D">
        <w:rPr>
          <w:rFonts w:ascii="Arial" w:hAnsi="Arial" w:hint="eastAsia"/>
          <w:sz w:val="24"/>
          <w:lang w:val="en-US" w:eastAsia="ko-KR"/>
        </w:rPr>
        <w:t>2</w:t>
      </w:r>
      <w:r w:rsidR="006B18E5">
        <w:rPr>
          <w:rFonts w:ascii="Arial" w:hAnsi="Arial" w:hint="eastAsia"/>
          <w:sz w:val="24"/>
          <w:lang w:val="en-US" w:eastAsia="ko-KR"/>
        </w:rPr>
        <w:t xml:space="preserve"> (</w:t>
      </w:r>
      <w:r w:rsidR="00760445">
        <w:rPr>
          <w:rFonts w:ascii="Arial" w:hAnsi="Arial" w:hint="eastAsia"/>
          <w:sz w:val="24"/>
          <w:lang w:val="en-US" w:eastAsia="ko-KR"/>
        </w:rPr>
        <w:t>RLC and general</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760445">
        <w:rPr>
          <w:rFonts w:ascii="Arial" w:hAnsi="Arial" w:hint="eastAsia"/>
          <w:sz w:val="24"/>
          <w:lang w:val="en-US" w:eastAsia="ko-KR"/>
        </w:rPr>
        <w:t>RLC AM for NB-IOT</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C308D" w:rsidRDefault="009C308D" w:rsidP="00A245B4">
      <w:pPr>
        <w:rPr>
          <w:sz w:val="22"/>
          <w:lang w:val="en-US" w:eastAsia="ko-KR"/>
        </w:rPr>
      </w:pPr>
      <w:r>
        <w:rPr>
          <w:rFonts w:hint="eastAsia"/>
          <w:sz w:val="22"/>
          <w:lang w:val="en-US" w:eastAsia="ko-KR"/>
        </w:rPr>
        <w:t xml:space="preserve">The main concern in using RLC AM for NB-IOT is power consumption due to transmission of RLC status report. </w:t>
      </w:r>
      <w:r w:rsidR="00022A34">
        <w:rPr>
          <w:rFonts w:hint="eastAsia"/>
          <w:sz w:val="22"/>
          <w:lang w:val="en-US" w:eastAsia="ko-KR"/>
        </w:rPr>
        <w:t>In this paper, we discuss whether transmission of RLC status report is a real big problem for NB-IOT.</w:t>
      </w:r>
    </w:p>
    <w:p w:rsidR="00022A34" w:rsidRDefault="00022A34" w:rsidP="00A245B4">
      <w:pPr>
        <w:rPr>
          <w:sz w:val="22"/>
          <w:lang w:val="en-US" w:eastAsia="ko-KR"/>
        </w:rPr>
      </w:pPr>
    </w:p>
    <w:p w:rsidR="00022A34" w:rsidRDefault="00022A34" w:rsidP="00022A34">
      <w:pPr>
        <w:pStyle w:val="1"/>
        <w:rPr>
          <w:rFonts w:ascii="Times New Roman" w:hAnsi="Times New Roman"/>
          <w:lang w:val="en-US" w:eastAsia="ko-KR"/>
        </w:rPr>
      </w:pPr>
      <w:r>
        <w:rPr>
          <w:rFonts w:hint="eastAsia"/>
          <w:lang w:val="en-US" w:eastAsia="ko-KR"/>
        </w:rPr>
        <w:t>2</w:t>
      </w:r>
      <w:r>
        <w:rPr>
          <w:lang w:val="en-US"/>
        </w:rPr>
        <w:t>.</w:t>
      </w:r>
      <w:r>
        <w:rPr>
          <w:lang w:val="en-US"/>
        </w:rPr>
        <w:tab/>
      </w:r>
      <w:r w:rsidR="009B367A">
        <w:rPr>
          <w:rFonts w:hint="eastAsia"/>
          <w:lang w:val="en-US" w:eastAsia="ko-KR"/>
        </w:rPr>
        <w:t>Discussion</w:t>
      </w:r>
    </w:p>
    <w:p w:rsidR="00022A34" w:rsidRDefault="009B367A" w:rsidP="00A245B4">
      <w:pPr>
        <w:rPr>
          <w:sz w:val="22"/>
          <w:lang w:val="en-US" w:eastAsia="ko-KR"/>
        </w:rPr>
      </w:pPr>
      <w:r>
        <w:rPr>
          <w:rFonts w:hint="eastAsia"/>
          <w:sz w:val="22"/>
          <w:lang w:val="en-US" w:eastAsia="ko-KR"/>
        </w:rPr>
        <w:t>T</w:t>
      </w:r>
      <w:r w:rsidR="00CB5974">
        <w:rPr>
          <w:rFonts w:hint="eastAsia"/>
          <w:sz w:val="22"/>
          <w:lang w:val="en-US" w:eastAsia="ko-KR"/>
        </w:rPr>
        <w:t xml:space="preserve">he </w:t>
      </w:r>
      <w:r>
        <w:rPr>
          <w:rFonts w:hint="eastAsia"/>
          <w:sz w:val="22"/>
          <w:lang w:val="en-US" w:eastAsia="ko-KR"/>
        </w:rPr>
        <w:t>receiving RLC entity t</w:t>
      </w:r>
      <w:r w:rsidR="00CB5974">
        <w:rPr>
          <w:rFonts w:hint="eastAsia"/>
          <w:sz w:val="22"/>
          <w:lang w:val="en-US" w:eastAsia="ko-KR"/>
        </w:rPr>
        <w:t xml:space="preserve">riggers </w:t>
      </w:r>
      <w:r>
        <w:rPr>
          <w:rFonts w:hint="eastAsia"/>
          <w:sz w:val="22"/>
          <w:lang w:val="en-US" w:eastAsia="ko-KR"/>
        </w:rPr>
        <w:t xml:space="preserve">an </w:t>
      </w:r>
      <w:r w:rsidR="00CB5974">
        <w:rPr>
          <w:rFonts w:hint="eastAsia"/>
          <w:sz w:val="22"/>
          <w:lang w:val="en-US" w:eastAsia="ko-KR"/>
        </w:rPr>
        <w:t>RLC status report when:</w:t>
      </w:r>
    </w:p>
    <w:p w:rsidR="00162574" w:rsidRDefault="00162574" w:rsidP="00162574">
      <w:pPr>
        <w:tabs>
          <w:tab w:val="left" w:pos="426"/>
        </w:tabs>
        <w:rPr>
          <w:sz w:val="22"/>
          <w:lang w:val="en-US" w:eastAsia="ko-KR"/>
        </w:rPr>
      </w:pPr>
      <w:r>
        <w:rPr>
          <w:rFonts w:hint="eastAsia"/>
          <w:sz w:val="22"/>
          <w:lang w:val="en-US" w:eastAsia="ko-KR"/>
        </w:rPr>
        <w:tab/>
        <w:t>-</w:t>
      </w:r>
      <w:r>
        <w:rPr>
          <w:rFonts w:hint="eastAsia"/>
          <w:sz w:val="22"/>
          <w:lang w:val="en-US" w:eastAsia="ko-KR"/>
        </w:rPr>
        <w:tab/>
        <w:t xml:space="preserve">1. </w:t>
      </w:r>
      <w:proofErr w:type="gramStart"/>
      <w:r>
        <w:rPr>
          <w:rFonts w:hint="eastAsia"/>
          <w:sz w:val="22"/>
          <w:lang w:val="en-US" w:eastAsia="ko-KR"/>
        </w:rPr>
        <w:t>detecting</w:t>
      </w:r>
      <w:proofErr w:type="gramEnd"/>
      <w:r>
        <w:rPr>
          <w:rFonts w:hint="eastAsia"/>
          <w:sz w:val="22"/>
          <w:lang w:val="en-US" w:eastAsia="ko-KR"/>
        </w:rPr>
        <w:t xml:space="preserve"> a missing PDU.</w:t>
      </w:r>
    </w:p>
    <w:p w:rsidR="00E933F6" w:rsidRPr="00E933F6" w:rsidRDefault="00E933F6" w:rsidP="00CB5974">
      <w:pPr>
        <w:tabs>
          <w:tab w:val="left" w:pos="426"/>
        </w:tabs>
        <w:rPr>
          <w:sz w:val="22"/>
          <w:lang w:val="en-US" w:eastAsia="ko-KR"/>
        </w:rPr>
      </w:pPr>
      <w:r>
        <w:rPr>
          <w:rFonts w:hint="eastAsia"/>
          <w:sz w:val="22"/>
          <w:lang w:val="en-US" w:eastAsia="ko-KR"/>
        </w:rPr>
        <w:tab/>
        <w:t>-</w:t>
      </w:r>
      <w:r>
        <w:rPr>
          <w:rFonts w:hint="eastAsia"/>
          <w:sz w:val="22"/>
          <w:lang w:val="en-US" w:eastAsia="ko-KR"/>
        </w:rPr>
        <w:tab/>
      </w:r>
      <w:r w:rsidR="00162574">
        <w:rPr>
          <w:rFonts w:hint="eastAsia"/>
          <w:sz w:val="22"/>
          <w:lang w:val="en-US" w:eastAsia="ko-KR"/>
        </w:rPr>
        <w:t>2</w:t>
      </w:r>
      <w:r w:rsidR="00C91CDE">
        <w:rPr>
          <w:rFonts w:hint="eastAsia"/>
          <w:sz w:val="22"/>
          <w:lang w:val="en-US" w:eastAsia="ko-KR"/>
        </w:rPr>
        <w:t xml:space="preserve">. </w:t>
      </w:r>
      <w:proofErr w:type="gramStart"/>
      <w:r>
        <w:rPr>
          <w:rFonts w:hint="eastAsia"/>
          <w:sz w:val="22"/>
          <w:lang w:val="en-US" w:eastAsia="ko-KR"/>
        </w:rPr>
        <w:t>receiving</w:t>
      </w:r>
      <w:proofErr w:type="gramEnd"/>
      <w:r>
        <w:rPr>
          <w:rFonts w:hint="eastAsia"/>
          <w:sz w:val="22"/>
          <w:lang w:val="en-US" w:eastAsia="ko-KR"/>
        </w:rPr>
        <w:t xml:space="preserve"> a PDU with Poll bit set to 1;</w:t>
      </w:r>
    </w:p>
    <w:p w:rsidR="00782472" w:rsidRDefault="00E933F6" w:rsidP="00A245B4">
      <w:pPr>
        <w:rPr>
          <w:sz w:val="22"/>
          <w:lang w:val="en-US" w:eastAsia="ko-KR"/>
        </w:rPr>
      </w:pPr>
      <w:r>
        <w:rPr>
          <w:rFonts w:hint="eastAsia"/>
          <w:sz w:val="22"/>
          <w:lang w:val="en-US" w:eastAsia="ko-KR"/>
        </w:rPr>
        <w:t>Therefore, the frequency of RLC status report transmission can be reduced by:</w:t>
      </w:r>
    </w:p>
    <w:p w:rsidR="00162574" w:rsidRDefault="00162574" w:rsidP="00E933F6">
      <w:pPr>
        <w:tabs>
          <w:tab w:val="left" w:pos="426"/>
        </w:tabs>
        <w:rPr>
          <w:sz w:val="22"/>
          <w:lang w:val="en-US" w:eastAsia="ko-KR"/>
        </w:rPr>
      </w:pPr>
      <w:r>
        <w:rPr>
          <w:rFonts w:hint="eastAsia"/>
          <w:sz w:val="22"/>
          <w:lang w:val="en-US" w:eastAsia="ko-KR"/>
        </w:rPr>
        <w:tab/>
        <w:t>-</w:t>
      </w:r>
      <w:r>
        <w:rPr>
          <w:rFonts w:hint="eastAsia"/>
          <w:sz w:val="22"/>
          <w:lang w:val="en-US" w:eastAsia="ko-KR"/>
        </w:rPr>
        <w:tab/>
        <w:t xml:space="preserve">1. </w:t>
      </w:r>
      <w:proofErr w:type="gramStart"/>
      <w:r>
        <w:rPr>
          <w:rFonts w:hint="eastAsia"/>
          <w:sz w:val="22"/>
          <w:lang w:val="en-US" w:eastAsia="ko-KR"/>
        </w:rPr>
        <w:t>minimizing</w:t>
      </w:r>
      <w:proofErr w:type="gramEnd"/>
      <w:r>
        <w:rPr>
          <w:rFonts w:hint="eastAsia"/>
          <w:sz w:val="22"/>
          <w:lang w:val="en-US" w:eastAsia="ko-KR"/>
        </w:rPr>
        <w:t xml:space="preserve"> the number of missing PDUs.</w:t>
      </w:r>
    </w:p>
    <w:p w:rsidR="00E933F6" w:rsidRDefault="00E933F6" w:rsidP="00E933F6">
      <w:pPr>
        <w:tabs>
          <w:tab w:val="left" w:pos="426"/>
        </w:tabs>
        <w:rPr>
          <w:sz w:val="22"/>
          <w:lang w:val="en-US" w:eastAsia="ko-KR"/>
        </w:rPr>
      </w:pPr>
      <w:r>
        <w:rPr>
          <w:rFonts w:hint="eastAsia"/>
          <w:sz w:val="22"/>
          <w:lang w:val="en-US" w:eastAsia="ko-KR"/>
        </w:rPr>
        <w:tab/>
        <w:t>-</w:t>
      </w:r>
      <w:r>
        <w:rPr>
          <w:rFonts w:hint="eastAsia"/>
          <w:sz w:val="22"/>
          <w:lang w:val="en-US" w:eastAsia="ko-KR"/>
        </w:rPr>
        <w:tab/>
      </w:r>
      <w:r w:rsidR="00162574">
        <w:rPr>
          <w:rFonts w:hint="eastAsia"/>
          <w:sz w:val="22"/>
          <w:lang w:val="en-US" w:eastAsia="ko-KR"/>
        </w:rPr>
        <w:t>2</w:t>
      </w:r>
      <w:r w:rsidR="00C91CDE">
        <w:rPr>
          <w:rFonts w:hint="eastAsia"/>
          <w:sz w:val="22"/>
          <w:lang w:val="en-US" w:eastAsia="ko-KR"/>
        </w:rPr>
        <w:t xml:space="preserve">. </w:t>
      </w:r>
      <w:proofErr w:type="gramStart"/>
      <w:r>
        <w:rPr>
          <w:rFonts w:hint="eastAsia"/>
          <w:sz w:val="22"/>
          <w:lang w:val="en-US" w:eastAsia="ko-KR"/>
        </w:rPr>
        <w:t>minimizing</w:t>
      </w:r>
      <w:proofErr w:type="gramEnd"/>
      <w:r>
        <w:rPr>
          <w:rFonts w:hint="eastAsia"/>
          <w:sz w:val="22"/>
          <w:lang w:val="en-US" w:eastAsia="ko-KR"/>
        </w:rPr>
        <w:t xml:space="preserve"> the number</w:t>
      </w:r>
      <w:r w:rsidR="00C91CDE">
        <w:rPr>
          <w:rFonts w:hint="eastAsia"/>
          <w:sz w:val="22"/>
          <w:lang w:val="en-US" w:eastAsia="ko-KR"/>
        </w:rPr>
        <w:t xml:space="preserve"> of </w:t>
      </w:r>
      <w:r w:rsidR="00E975A2">
        <w:rPr>
          <w:rFonts w:hint="eastAsia"/>
          <w:sz w:val="22"/>
          <w:lang w:val="en-US" w:eastAsia="ko-KR"/>
        </w:rPr>
        <w:t>polling PDUs</w:t>
      </w:r>
      <w:r w:rsidR="00C91CDE">
        <w:rPr>
          <w:rFonts w:hint="eastAsia"/>
          <w:sz w:val="22"/>
          <w:lang w:val="en-US" w:eastAsia="ko-KR"/>
        </w:rPr>
        <w:t>;</w:t>
      </w:r>
    </w:p>
    <w:p w:rsidR="00810A83" w:rsidRDefault="00810A83" w:rsidP="00810A83">
      <w:pPr>
        <w:tabs>
          <w:tab w:val="left" w:pos="426"/>
        </w:tabs>
        <w:rPr>
          <w:sz w:val="22"/>
          <w:lang w:val="en-US" w:eastAsia="ko-KR"/>
        </w:rPr>
      </w:pPr>
      <w:r>
        <w:rPr>
          <w:rFonts w:hint="eastAsia"/>
          <w:sz w:val="22"/>
          <w:lang w:val="en-US" w:eastAsia="ko-KR"/>
        </w:rPr>
        <w:t>In the below, we</w:t>
      </w:r>
      <w:r>
        <w:rPr>
          <w:sz w:val="22"/>
          <w:lang w:val="en-US" w:eastAsia="ko-KR"/>
        </w:rPr>
        <w:t>’</w:t>
      </w:r>
      <w:r>
        <w:rPr>
          <w:rFonts w:hint="eastAsia"/>
          <w:sz w:val="22"/>
          <w:lang w:val="en-US" w:eastAsia="ko-KR"/>
        </w:rPr>
        <w:t xml:space="preserve">ll describe how the number of RLC status report transmission can be minimized in </w:t>
      </w:r>
      <w:r w:rsidR="0018630F">
        <w:rPr>
          <w:rFonts w:hint="eastAsia"/>
          <w:sz w:val="22"/>
          <w:lang w:val="en-US" w:eastAsia="ko-KR"/>
        </w:rPr>
        <w:t>U</w:t>
      </w:r>
      <w:r>
        <w:rPr>
          <w:rFonts w:hint="eastAsia"/>
          <w:sz w:val="22"/>
          <w:lang w:val="en-US" w:eastAsia="ko-KR"/>
        </w:rPr>
        <w:t xml:space="preserve">L and </w:t>
      </w:r>
      <w:r w:rsidR="0018630F">
        <w:rPr>
          <w:rFonts w:hint="eastAsia"/>
          <w:sz w:val="22"/>
          <w:lang w:val="en-US" w:eastAsia="ko-KR"/>
        </w:rPr>
        <w:t>D</w:t>
      </w:r>
      <w:r>
        <w:rPr>
          <w:rFonts w:hint="eastAsia"/>
          <w:sz w:val="22"/>
          <w:lang w:val="en-US" w:eastAsia="ko-KR"/>
        </w:rPr>
        <w:t>L, respectively.</w:t>
      </w:r>
    </w:p>
    <w:p w:rsidR="00810A83" w:rsidRPr="0018630F" w:rsidRDefault="00810A83" w:rsidP="00810A83">
      <w:pPr>
        <w:tabs>
          <w:tab w:val="left" w:pos="426"/>
        </w:tabs>
        <w:rPr>
          <w:sz w:val="22"/>
          <w:lang w:val="en-US" w:eastAsia="ko-KR"/>
        </w:rPr>
      </w:pPr>
    </w:p>
    <w:p w:rsidR="00810A83" w:rsidRPr="00810A83" w:rsidRDefault="00810A83" w:rsidP="00810A83">
      <w:pPr>
        <w:pStyle w:val="2"/>
      </w:pPr>
      <w:r w:rsidRPr="00810A83">
        <w:rPr>
          <w:rFonts w:hint="eastAsia"/>
        </w:rPr>
        <w:t>2.1</w:t>
      </w:r>
      <w:r w:rsidRPr="00810A83">
        <w:rPr>
          <w:rFonts w:hint="eastAsia"/>
        </w:rPr>
        <w:tab/>
      </w:r>
      <w:r w:rsidR="0018630F">
        <w:rPr>
          <w:rFonts w:hint="eastAsia"/>
        </w:rPr>
        <w:t>UL RLC status report</w:t>
      </w:r>
      <w:r w:rsidRPr="00810A83">
        <w:rPr>
          <w:rFonts w:hint="eastAsia"/>
        </w:rPr>
        <w:t xml:space="preserve"> transmission</w:t>
      </w:r>
    </w:p>
    <w:p w:rsidR="00810A83" w:rsidRDefault="00810A83" w:rsidP="00810A83">
      <w:pPr>
        <w:tabs>
          <w:tab w:val="left" w:pos="426"/>
        </w:tabs>
        <w:rPr>
          <w:sz w:val="22"/>
          <w:lang w:val="en-US" w:eastAsia="ko-KR"/>
        </w:rPr>
      </w:pPr>
      <w:r>
        <w:rPr>
          <w:rFonts w:hint="eastAsia"/>
          <w:sz w:val="22"/>
          <w:lang w:val="en-US" w:eastAsia="ko-KR"/>
        </w:rPr>
        <w:t xml:space="preserve">In the DL data transmission, the </w:t>
      </w:r>
      <w:proofErr w:type="spellStart"/>
      <w:r w:rsidR="00BB22C9">
        <w:rPr>
          <w:rFonts w:hint="eastAsia"/>
          <w:sz w:val="22"/>
          <w:lang w:val="en-US" w:eastAsia="ko-KR"/>
        </w:rPr>
        <w:t>eNB</w:t>
      </w:r>
      <w:proofErr w:type="spellEnd"/>
      <w:r w:rsidR="00BB22C9">
        <w:rPr>
          <w:rFonts w:hint="eastAsia"/>
          <w:sz w:val="22"/>
          <w:lang w:val="en-US" w:eastAsia="ko-KR"/>
        </w:rPr>
        <w:t xml:space="preserve"> sets the</w:t>
      </w:r>
      <w:r w:rsidR="00E975A2">
        <w:rPr>
          <w:rFonts w:hint="eastAsia"/>
          <w:sz w:val="22"/>
          <w:lang w:val="en-US" w:eastAsia="ko-KR"/>
        </w:rPr>
        <w:t xml:space="preserve"> Poll bit, and the UE transmits the </w:t>
      </w:r>
      <w:r w:rsidR="00BB22C9">
        <w:rPr>
          <w:rFonts w:hint="eastAsia"/>
          <w:sz w:val="22"/>
          <w:lang w:val="en-US" w:eastAsia="ko-KR"/>
        </w:rPr>
        <w:t xml:space="preserve">RLC status report when </w:t>
      </w:r>
      <w:r w:rsidR="00162574">
        <w:rPr>
          <w:rFonts w:hint="eastAsia"/>
          <w:sz w:val="22"/>
          <w:lang w:val="en-US" w:eastAsia="ko-KR"/>
        </w:rPr>
        <w:t xml:space="preserve">detecting a missing PDU or </w:t>
      </w:r>
      <w:r w:rsidR="00BB22C9">
        <w:rPr>
          <w:rFonts w:hint="eastAsia"/>
          <w:sz w:val="22"/>
          <w:lang w:val="en-US" w:eastAsia="ko-KR"/>
        </w:rPr>
        <w:t xml:space="preserve">receiving </w:t>
      </w:r>
      <w:r w:rsidR="00162574">
        <w:rPr>
          <w:rFonts w:hint="eastAsia"/>
          <w:sz w:val="22"/>
          <w:lang w:val="en-US" w:eastAsia="ko-KR"/>
        </w:rPr>
        <w:t xml:space="preserve">a </w:t>
      </w:r>
      <w:r w:rsidR="00E975A2">
        <w:rPr>
          <w:rFonts w:hint="eastAsia"/>
          <w:sz w:val="22"/>
          <w:lang w:val="en-US" w:eastAsia="ko-KR"/>
        </w:rPr>
        <w:t xml:space="preserve">polling </w:t>
      </w:r>
      <w:r w:rsidR="00BB22C9">
        <w:rPr>
          <w:rFonts w:hint="eastAsia"/>
          <w:sz w:val="22"/>
          <w:lang w:val="en-US" w:eastAsia="ko-KR"/>
        </w:rPr>
        <w:t xml:space="preserve">PDU. </w:t>
      </w:r>
    </w:p>
    <w:p w:rsidR="009310C2" w:rsidRDefault="009310C2" w:rsidP="00810A83">
      <w:pPr>
        <w:tabs>
          <w:tab w:val="left" w:pos="426"/>
        </w:tabs>
        <w:rPr>
          <w:sz w:val="22"/>
          <w:lang w:val="en-US" w:eastAsia="ko-KR"/>
        </w:rPr>
      </w:pPr>
      <w:r>
        <w:rPr>
          <w:rFonts w:hint="eastAsia"/>
          <w:sz w:val="22"/>
          <w:lang w:val="en-US" w:eastAsia="ko-KR"/>
        </w:rPr>
        <w:t xml:space="preserve">The UE RLC detects a missing PDU when an out-of-sequence PDU is received. </w:t>
      </w:r>
      <w:r w:rsidR="008D7CEB">
        <w:rPr>
          <w:rFonts w:hint="eastAsia"/>
          <w:sz w:val="22"/>
          <w:lang w:val="en-US" w:eastAsia="ko-KR"/>
        </w:rPr>
        <w:t>Since only 1 HARQ process is used in NB-IOT, the reordering t</w:t>
      </w:r>
      <w:r>
        <w:rPr>
          <w:rFonts w:hint="eastAsia"/>
          <w:sz w:val="22"/>
          <w:lang w:val="en-US" w:eastAsia="ko-KR"/>
        </w:rPr>
        <w:t>imer would be set to 0, and the UE RLC can detect a missing PDU</w:t>
      </w:r>
      <w:r w:rsidR="00A214DE">
        <w:rPr>
          <w:rFonts w:hint="eastAsia"/>
          <w:sz w:val="22"/>
          <w:lang w:val="en-US" w:eastAsia="ko-KR"/>
        </w:rPr>
        <w:t xml:space="preserve"> immediately</w:t>
      </w:r>
      <w:r>
        <w:rPr>
          <w:rFonts w:hint="eastAsia"/>
          <w:sz w:val="22"/>
          <w:lang w:val="en-US" w:eastAsia="ko-KR"/>
        </w:rPr>
        <w:t xml:space="preserve"> upon reception of an out-of-sequence PDU.</w:t>
      </w:r>
    </w:p>
    <w:p w:rsidR="00817052" w:rsidRDefault="00C6120B" w:rsidP="00810A83">
      <w:pPr>
        <w:tabs>
          <w:tab w:val="left" w:pos="426"/>
        </w:tabs>
        <w:rPr>
          <w:sz w:val="22"/>
          <w:lang w:val="en-US" w:eastAsia="ko-KR"/>
        </w:rPr>
      </w:pPr>
      <w:r>
        <w:rPr>
          <w:rFonts w:hint="eastAsia"/>
          <w:sz w:val="22"/>
          <w:lang w:val="en-US" w:eastAsia="ko-KR"/>
        </w:rPr>
        <w:t>T</w:t>
      </w:r>
      <w:r w:rsidR="00567566">
        <w:rPr>
          <w:rFonts w:hint="eastAsia"/>
          <w:sz w:val="22"/>
          <w:lang w:val="en-US" w:eastAsia="ko-KR"/>
        </w:rPr>
        <w:t xml:space="preserve">he </w:t>
      </w:r>
      <w:proofErr w:type="spellStart"/>
      <w:r w:rsidR="00567566">
        <w:rPr>
          <w:rFonts w:hint="eastAsia"/>
          <w:sz w:val="22"/>
          <w:lang w:val="en-US" w:eastAsia="ko-KR"/>
        </w:rPr>
        <w:t>eNB</w:t>
      </w:r>
      <w:proofErr w:type="spellEnd"/>
      <w:r w:rsidR="00567566">
        <w:rPr>
          <w:rFonts w:hint="eastAsia"/>
          <w:sz w:val="22"/>
          <w:lang w:val="en-US" w:eastAsia="ko-KR"/>
        </w:rPr>
        <w:t xml:space="preserve"> can avoid missing PDU </w:t>
      </w:r>
      <w:r>
        <w:rPr>
          <w:rFonts w:hint="eastAsia"/>
          <w:sz w:val="22"/>
          <w:lang w:val="en-US" w:eastAsia="ko-KR"/>
        </w:rPr>
        <w:t xml:space="preserve">in the UE </w:t>
      </w:r>
      <w:r w:rsidR="00567566">
        <w:rPr>
          <w:rFonts w:hint="eastAsia"/>
          <w:sz w:val="22"/>
          <w:lang w:val="en-US" w:eastAsia="ko-KR"/>
        </w:rPr>
        <w:t xml:space="preserve">by autonomous RLC retransmission. That is, when the HARQ NACK is received, the </w:t>
      </w:r>
      <w:proofErr w:type="spellStart"/>
      <w:r w:rsidR="00567566">
        <w:rPr>
          <w:rFonts w:hint="eastAsia"/>
          <w:sz w:val="22"/>
          <w:lang w:val="en-US" w:eastAsia="ko-KR"/>
        </w:rPr>
        <w:t>eNB</w:t>
      </w:r>
      <w:proofErr w:type="spellEnd"/>
      <w:r w:rsidR="00567566">
        <w:rPr>
          <w:rFonts w:hint="eastAsia"/>
          <w:sz w:val="22"/>
          <w:lang w:val="en-US" w:eastAsia="ko-KR"/>
        </w:rPr>
        <w:t xml:space="preserve"> can retransmit the </w:t>
      </w:r>
      <w:r w:rsidR="00817052">
        <w:rPr>
          <w:rFonts w:hint="eastAsia"/>
          <w:sz w:val="22"/>
          <w:lang w:val="en-US" w:eastAsia="ko-KR"/>
        </w:rPr>
        <w:t>HARQ-</w:t>
      </w:r>
      <w:proofErr w:type="spellStart"/>
      <w:r w:rsidR="00567566">
        <w:rPr>
          <w:rFonts w:hint="eastAsia"/>
          <w:sz w:val="22"/>
          <w:lang w:val="en-US" w:eastAsia="ko-KR"/>
        </w:rPr>
        <w:t>NACKed</w:t>
      </w:r>
      <w:proofErr w:type="spellEnd"/>
      <w:r w:rsidR="00567566">
        <w:rPr>
          <w:rFonts w:hint="eastAsia"/>
          <w:sz w:val="22"/>
          <w:lang w:val="en-US" w:eastAsia="ko-KR"/>
        </w:rPr>
        <w:t xml:space="preserve"> PDU either in HARQ or RLC. Then, the only case the missing PDU occurs </w:t>
      </w:r>
      <w:r w:rsidR="00817052">
        <w:rPr>
          <w:rFonts w:hint="eastAsia"/>
          <w:sz w:val="22"/>
          <w:lang w:val="en-US" w:eastAsia="ko-KR"/>
        </w:rPr>
        <w:t xml:space="preserve">in UE RLC </w:t>
      </w:r>
      <w:r w:rsidR="00567566">
        <w:rPr>
          <w:rFonts w:hint="eastAsia"/>
          <w:sz w:val="22"/>
          <w:lang w:val="en-US" w:eastAsia="ko-KR"/>
        </w:rPr>
        <w:t xml:space="preserve">is when </w:t>
      </w:r>
      <w:r w:rsidR="00817052">
        <w:rPr>
          <w:rFonts w:hint="eastAsia"/>
          <w:sz w:val="22"/>
          <w:lang w:val="en-US" w:eastAsia="ko-KR"/>
        </w:rPr>
        <w:t>the</w:t>
      </w:r>
      <w:r w:rsidR="00567566">
        <w:rPr>
          <w:rFonts w:hint="eastAsia"/>
          <w:sz w:val="22"/>
          <w:lang w:val="en-US" w:eastAsia="ko-KR"/>
        </w:rPr>
        <w:t xml:space="preserve"> HARQ NACK-to-ACK error</w:t>
      </w:r>
      <w:r w:rsidR="00817052">
        <w:rPr>
          <w:rFonts w:hint="eastAsia"/>
          <w:sz w:val="22"/>
          <w:lang w:val="en-US" w:eastAsia="ko-KR"/>
        </w:rPr>
        <w:t xml:space="preserve"> occurs in the </w:t>
      </w:r>
      <w:proofErr w:type="spellStart"/>
      <w:r w:rsidR="00817052">
        <w:rPr>
          <w:rFonts w:hint="eastAsia"/>
          <w:sz w:val="22"/>
          <w:lang w:val="en-US" w:eastAsia="ko-KR"/>
        </w:rPr>
        <w:t>eNB</w:t>
      </w:r>
      <w:proofErr w:type="spellEnd"/>
      <w:r w:rsidR="00567566">
        <w:rPr>
          <w:rFonts w:hint="eastAsia"/>
          <w:sz w:val="22"/>
          <w:lang w:val="en-US" w:eastAsia="ko-KR"/>
        </w:rPr>
        <w:t>.</w:t>
      </w:r>
      <w:r w:rsidR="00F518B5">
        <w:rPr>
          <w:rFonts w:hint="eastAsia"/>
          <w:sz w:val="22"/>
          <w:lang w:val="en-US" w:eastAsia="ko-KR"/>
        </w:rPr>
        <w:t xml:space="preserve"> </w:t>
      </w:r>
    </w:p>
    <w:p w:rsidR="00567566" w:rsidRDefault="00F518B5" w:rsidP="00810A83">
      <w:pPr>
        <w:tabs>
          <w:tab w:val="left" w:pos="426"/>
        </w:tabs>
        <w:rPr>
          <w:sz w:val="22"/>
          <w:lang w:val="en-US" w:eastAsia="ko-KR"/>
        </w:rPr>
      </w:pPr>
      <w:r>
        <w:rPr>
          <w:rFonts w:hint="eastAsia"/>
          <w:sz w:val="22"/>
          <w:lang w:val="en-US" w:eastAsia="ko-KR"/>
        </w:rPr>
        <w:t xml:space="preserve">In this case, </w:t>
      </w:r>
      <w:r w:rsidR="00817052">
        <w:rPr>
          <w:rFonts w:hint="eastAsia"/>
          <w:sz w:val="22"/>
          <w:lang w:val="en-US" w:eastAsia="ko-KR"/>
        </w:rPr>
        <w:t xml:space="preserve">the </w:t>
      </w:r>
      <w:proofErr w:type="spellStart"/>
      <w:r w:rsidR="00817052">
        <w:rPr>
          <w:rFonts w:hint="eastAsia"/>
          <w:sz w:val="22"/>
          <w:lang w:val="en-US" w:eastAsia="ko-KR"/>
        </w:rPr>
        <w:t>eNB</w:t>
      </w:r>
      <w:proofErr w:type="spellEnd"/>
      <w:r w:rsidR="00817052">
        <w:rPr>
          <w:rFonts w:hint="eastAsia"/>
          <w:sz w:val="22"/>
          <w:lang w:val="en-US" w:eastAsia="ko-KR"/>
        </w:rPr>
        <w:t xml:space="preserve"> would not retransmit the HARQ-</w:t>
      </w:r>
      <w:proofErr w:type="spellStart"/>
      <w:r w:rsidR="00817052">
        <w:rPr>
          <w:rFonts w:hint="eastAsia"/>
          <w:sz w:val="22"/>
          <w:lang w:val="en-US" w:eastAsia="ko-KR"/>
        </w:rPr>
        <w:t>ACKed</w:t>
      </w:r>
      <w:proofErr w:type="spellEnd"/>
      <w:r w:rsidR="00817052">
        <w:rPr>
          <w:rFonts w:hint="eastAsia"/>
          <w:sz w:val="22"/>
          <w:lang w:val="en-US" w:eastAsia="ko-KR"/>
        </w:rPr>
        <w:t xml:space="preserve"> PDU and this RLC PDU would be detected to be missing in the UE RLC. Then, t</w:t>
      </w:r>
      <w:r>
        <w:rPr>
          <w:rFonts w:hint="eastAsia"/>
          <w:sz w:val="22"/>
          <w:lang w:val="en-US" w:eastAsia="ko-KR"/>
        </w:rPr>
        <w:t>he UE RLC send</w:t>
      </w:r>
      <w:r w:rsidR="00817052">
        <w:rPr>
          <w:rFonts w:hint="eastAsia"/>
          <w:sz w:val="22"/>
          <w:lang w:val="en-US" w:eastAsia="ko-KR"/>
        </w:rPr>
        <w:t>s</w:t>
      </w:r>
      <w:r>
        <w:rPr>
          <w:rFonts w:hint="eastAsia"/>
          <w:sz w:val="22"/>
          <w:lang w:val="en-US" w:eastAsia="ko-KR"/>
        </w:rPr>
        <w:t xml:space="preserve"> a</w:t>
      </w:r>
      <w:r w:rsidR="00817052">
        <w:rPr>
          <w:rFonts w:hint="eastAsia"/>
          <w:sz w:val="22"/>
          <w:lang w:val="en-US" w:eastAsia="ko-KR"/>
        </w:rPr>
        <w:t>n</w:t>
      </w:r>
      <w:r>
        <w:rPr>
          <w:rFonts w:hint="eastAsia"/>
          <w:sz w:val="22"/>
          <w:lang w:val="en-US" w:eastAsia="ko-KR"/>
        </w:rPr>
        <w:t xml:space="preserve"> RLC status report to request the retransmission. However, the probability of HARQ NACK-to-ACK error is typically less than 10^-3, and thus the RLC status report by missing PDU would not </w:t>
      </w:r>
      <w:r w:rsidR="00937DA0">
        <w:rPr>
          <w:rFonts w:hint="eastAsia"/>
          <w:sz w:val="22"/>
          <w:lang w:val="en-US" w:eastAsia="ko-KR"/>
        </w:rPr>
        <w:t>happen frequently</w:t>
      </w:r>
      <w:r>
        <w:rPr>
          <w:rFonts w:hint="eastAsia"/>
          <w:sz w:val="22"/>
          <w:lang w:val="en-US" w:eastAsia="ko-KR"/>
        </w:rPr>
        <w:t>.</w:t>
      </w:r>
    </w:p>
    <w:p w:rsidR="00F518B5" w:rsidRPr="00F518B5" w:rsidRDefault="00F518B5" w:rsidP="00810A83">
      <w:pPr>
        <w:tabs>
          <w:tab w:val="left" w:pos="426"/>
        </w:tabs>
        <w:rPr>
          <w:b/>
          <w:sz w:val="22"/>
          <w:lang w:val="en-US" w:eastAsia="ko-KR"/>
        </w:rPr>
      </w:pPr>
      <w:r w:rsidRPr="00F518B5">
        <w:rPr>
          <w:rFonts w:hint="eastAsia"/>
          <w:b/>
          <w:sz w:val="22"/>
          <w:lang w:val="en-US" w:eastAsia="ko-KR"/>
        </w:rPr>
        <w:lastRenderedPageBreak/>
        <w:t xml:space="preserve">Observation1: </w:t>
      </w:r>
      <w:r w:rsidR="00C6120B">
        <w:rPr>
          <w:rFonts w:hint="eastAsia"/>
          <w:b/>
          <w:sz w:val="22"/>
          <w:lang w:val="en-US" w:eastAsia="ko-KR"/>
        </w:rPr>
        <w:t>T</w:t>
      </w:r>
      <w:r w:rsidRPr="00F518B5">
        <w:rPr>
          <w:rFonts w:hint="eastAsia"/>
          <w:b/>
          <w:sz w:val="22"/>
          <w:lang w:val="en-US" w:eastAsia="ko-KR"/>
        </w:rPr>
        <w:t xml:space="preserve">he probability of </w:t>
      </w:r>
      <w:r w:rsidR="006A3B46">
        <w:rPr>
          <w:rFonts w:hint="eastAsia"/>
          <w:b/>
          <w:sz w:val="22"/>
          <w:lang w:val="en-US" w:eastAsia="ko-KR"/>
        </w:rPr>
        <w:t xml:space="preserve">UL </w:t>
      </w:r>
      <w:r w:rsidRPr="00F518B5">
        <w:rPr>
          <w:rFonts w:hint="eastAsia"/>
          <w:b/>
          <w:sz w:val="22"/>
          <w:lang w:val="en-US" w:eastAsia="ko-KR"/>
        </w:rPr>
        <w:t>RLC status report transmission by missing PDU is very low.</w:t>
      </w:r>
    </w:p>
    <w:p w:rsidR="00181D3A" w:rsidRDefault="006A3B46" w:rsidP="00810A83">
      <w:pPr>
        <w:tabs>
          <w:tab w:val="left" w:pos="426"/>
        </w:tabs>
        <w:rPr>
          <w:sz w:val="22"/>
          <w:lang w:val="en-US" w:eastAsia="ko-KR"/>
        </w:rPr>
      </w:pPr>
      <w:r>
        <w:rPr>
          <w:rFonts w:hint="eastAsia"/>
          <w:sz w:val="22"/>
          <w:lang w:val="en-US" w:eastAsia="ko-KR"/>
        </w:rPr>
        <w:t xml:space="preserve">The UE RLC transmits an RLC status report when it receives a polling PDU. </w:t>
      </w:r>
      <w:r w:rsidR="00C143A8">
        <w:rPr>
          <w:rFonts w:hint="eastAsia"/>
          <w:sz w:val="22"/>
          <w:lang w:val="en-US" w:eastAsia="ko-KR"/>
        </w:rPr>
        <w:t xml:space="preserve">However, when to set the Poll bit is under the </w:t>
      </w:r>
      <w:proofErr w:type="spellStart"/>
      <w:r w:rsidR="00C143A8">
        <w:rPr>
          <w:rFonts w:hint="eastAsia"/>
          <w:sz w:val="22"/>
          <w:lang w:val="en-US" w:eastAsia="ko-KR"/>
        </w:rPr>
        <w:t>eNB</w:t>
      </w:r>
      <w:proofErr w:type="spellEnd"/>
      <w:r w:rsidR="00C143A8">
        <w:rPr>
          <w:rFonts w:hint="eastAsia"/>
          <w:sz w:val="22"/>
          <w:lang w:val="en-US" w:eastAsia="ko-KR"/>
        </w:rPr>
        <w:t xml:space="preserve"> control. </w:t>
      </w:r>
      <w:r w:rsidR="00181D3A">
        <w:rPr>
          <w:rFonts w:hint="eastAsia"/>
          <w:sz w:val="22"/>
          <w:lang w:val="en-US" w:eastAsia="ko-KR"/>
        </w:rPr>
        <w:t xml:space="preserve">That is, the </w:t>
      </w:r>
      <w:proofErr w:type="spellStart"/>
      <w:r w:rsidR="00181D3A">
        <w:rPr>
          <w:rFonts w:hint="eastAsia"/>
          <w:sz w:val="22"/>
          <w:lang w:val="en-US" w:eastAsia="ko-KR"/>
        </w:rPr>
        <w:t>eNB</w:t>
      </w:r>
      <w:proofErr w:type="spellEnd"/>
      <w:r w:rsidR="00181D3A">
        <w:rPr>
          <w:rFonts w:hint="eastAsia"/>
          <w:sz w:val="22"/>
          <w:lang w:val="en-US" w:eastAsia="ko-KR"/>
        </w:rPr>
        <w:t xml:space="preserve"> is in full control of frequency of RLC status report transmission by polling. </w:t>
      </w:r>
    </w:p>
    <w:p w:rsidR="00937DA0" w:rsidRDefault="00181D3A" w:rsidP="00810A83">
      <w:pPr>
        <w:tabs>
          <w:tab w:val="left" w:pos="426"/>
        </w:tabs>
        <w:rPr>
          <w:sz w:val="22"/>
          <w:lang w:val="en-US" w:eastAsia="ko-KR"/>
        </w:rPr>
      </w:pPr>
      <w:r>
        <w:rPr>
          <w:rFonts w:hint="eastAsia"/>
          <w:sz w:val="22"/>
          <w:lang w:val="en-US" w:eastAsia="ko-KR"/>
        </w:rPr>
        <w:t xml:space="preserve">In NB-IOT, the data burst is typically small, and </w:t>
      </w:r>
      <w:r w:rsidR="00937DA0">
        <w:rPr>
          <w:rFonts w:hint="eastAsia"/>
          <w:sz w:val="22"/>
          <w:lang w:val="en-US" w:eastAsia="ko-KR"/>
        </w:rPr>
        <w:t xml:space="preserve">it should be enough to set a Poll </w:t>
      </w:r>
      <w:r w:rsidR="00516607">
        <w:rPr>
          <w:rFonts w:hint="eastAsia"/>
          <w:sz w:val="22"/>
          <w:lang w:val="en-US" w:eastAsia="ko-KR"/>
        </w:rPr>
        <w:t>b</w:t>
      </w:r>
      <w:r w:rsidR="00937DA0">
        <w:rPr>
          <w:rFonts w:hint="eastAsia"/>
          <w:sz w:val="22"/>
          <w:lang w:val="en-US" w:eastAsia="ko-KR"/>
        </w:rPr>
        <w:t>it only in the last PDU of the data burst</w:t>
      </w:r>
      <w:r w:rsidR="00817052">
        <w:rPr>
          <w:rFonts w:hint="eastAsia"/>
          <w:sz w:val="22"/>
          <w:lang w:val="en-US" w:eastAsia="ko-KR"/>
        </w:rPr>
        <w:t xml:space="preserve"> (i.e. empty buffer polling)</w:t>
      </w:r>
      <w:r w:rsidR="00937DA0">
        <w:rPr>
          <w:rFonts w:hint="eastAsia"/>
          <w:sz w:val="22"/>
          <w:lang w:val="en-US" w:eastAsia="ko-KR"/>
        </w:rPr>
        <w:t xml:space="preserve">. Even if the data burst is large, the </w:t>
      </w:r>
      <w:proofErr w:type="spellStart"/>
      <w:r w:rsidR="00937DA0">
        <w:rPr>
          <w:rFonts w:hint="eastAsia"/>
          <w:sz w:val="22"/>
          <w:lang w:val="en-US" w:eastAsia="ko-KR"/>
        </w:rPr>
        <w:t>eNB</w:t>
      </w:r>
      <w:proofErr w:type="spellEnd"/>
      <w:r w:rsidR="00937DA0">
        <w:rPr>
          <w:rFonts w:hint="eastAsia"/>
          <w:sz w:val="22"/>
          <w:lang w:val="en-US" w:eastAsia="ko-KR"/>
        </w:rPr>
        <w:t xml:space="preserve"> can minimize the transmission of polling PDU by setting the Poll bit in proper time. Note that in DL, the </w:t>
      </w:r>
      <w:proofErr w:type="spellStart"/>
      <w:r w:rsidR="00937DA0">
        <w:rPr>
          <w:rFonts w:hint="eastAsia"/>
          <w:sz w:val="22"/>
          <w:lang w:val="en-US" w:eastAsia="ko-KR"/>
        </w:rPr>
        <w:t>eNB</w:t>
      </w:r>
      <w:proofErr w:type="spellEnd"/>
      <w:r w:rsidR="00937DA0">
        <w:rPr>
          <w:rFonts w:hint="eastAsia"/>
          <w:sz w:val="22"/>
          <w:lang w:val="en-US" w:eastAsia="ko-KR"/>
        </w:rPr>
        <w:t xml:space="preserve"> can set the Poll bit any time it wants.</w:t>
      </w:r>
    </w:p>
    <w:p w:rsidR="00937DA0" w:rsidRDefault="00937DA0" w:rsidP="00810A83">
      <w:pPr>
        <w:tabs>
          <w:tab w:val="left" w:pos="426"/>
        </w:tabs>
        <w:rPr>
          <w:sz w:val="22"/>
          <w:lang w:val="en-US" w:eastAsia="ko-KR"/>
        </w:rPr>
      </w:pPr>
      <w:r>
        <w:rPr>
          <w:rFonts w:hint="eastAsia"/>
          <w:sz w:val="22"/>
          <w:lang w:val="en-US" w:eastAsia="ko-KR"/>
        </w:rPr>
        <w:t xml:space="preserve">One may argue that in order to transmit RLC status report the UE has to perform BSR/SR/RA procedure, which would cause big power consumption. However, this can be avoided by smart </w:t>
      </w:r>
      <w:proofErr w:type="spellStart"/>
      <w:r>
        <w:rPr>
          <w:rFonts w:hint="eastAsia"/>
          <w:sz w:val="22"/>
          <w:lang w:val="en-US" w:eastAsia="ko-KR"/>
        </w:rPr>
        <w:t>eNB</w:t>
      </w:r>
      <w:proofErr w:type="spellEnd"/>
      <w:r>
        <w:rPr>
          <w:rFonts w:hint="eastAsia"/>
          <w:sz w:val="22"/>
          <w:lang w:val="en-US" w:eastAsia="ko-KR"/>
        </w:rPr>
        <w:t xml:space="preserve"> scheduling, e.</w:t>
      </w:r>
      <w:r w:rsidR="001F0B25">
        <w:rPr>
          <w:rFonts w:hint="eastAsia"/>
          <w:sz w:val="22"/>
          <w:lang w:val="en-US" w:eastAsia="ko-KR"/>
        </w:rPr>
        <w:t>g.</w:t>
      </w:r>
      <w:r>
        <w:rPr>
          <w:rFonts w:hint="eastAsia"/>
          <w:sz w:val="22"/>
          <w:lang w:val="en-US" w:eastAsia="ko-KR"/>
        </w:rPr>
        <w:t xml:space="preserve"> the </w:t>
      </w:r>
      <w:proofErr w:type="spellStart"/>
      <w:r>
        <w:rPr>
          <w:rFonts w:hint="eastAsia"/>
          <w:sz w:val="22"/>
          <w:lang w:val="en-US" w:eastAsia="ko-KR"/>
        </w:rPr>
        <w:t>eNB</w:t>
      </w:r>
      <w:proofErr w:type="spellEnd"/>
      <w:r>
        <w:rPr>
          <w:rFonts w:hint="eastAsia"/>
          <w:sz w:val="22"/>
          <w:lang w:val="en-US" w:eastAsia="ko-KR"/>
        </w:rPr>
        <w:t xml:space="preserve"> provide</w:t>
      </w:r>
      <w:r w:rsidR="001F0B25">
        <w:rPr>
          <w:rFonts w:hint="eastAsia"/>
          <w:sz w:val="22"/>
          <w:lang w:val="en-US" w:eastAsia="ko-KR"/>
        </w:rPr>
        <w:t>s</w:t>
      </w:r>
      <w:r>
        <w:rPr>
          <w:rFonts w:hint="eastAsia"/>
          <w:sz w:val="22"/>
          <w:lang w:val="en-US" w:eastAsia="ko-KR"/>
        </w:rPr>
        <w:t xml:space="preserve"> UL grant when it </w:t>
      </w:r>
      <w:r w:rsidR="001F0B25">
        <w:rPr>
          <w:rFonts w:hint="eastAsia"/>
          <w:sz w:val="22"/>
          <w:lang w:val="en-US" w:eastAsia="ko-KR"/>
        </w:rPr>
        <w:t>sends a polling PDU.</w:t>
      </w:r>
    </w:p>
    <w:p w:rsidR="00937DA0" w:rsidRDefault="00937DA0" w:rsidP="00937DA0">
      <w:pPr>
        <w:tabs>
          <w:tab w:val="left" w:pos="426"/>
        </w:tabs>
        <w:rPr>
          <w:b/>
          <w:sz w:val="22"/>
          <w:lang w:val="en-US" w:eastAsia="ko-KR"/>
        </w:rPr>
      </w:pPr>
      <w:r w:rsidRPr="00F518B5">
        <w:rPr>
          <w:rFonts w:hint="eastAsia"/>
          <w:b/>
          <w:sz w:val="22"/>
          <w:lang w:val="en-US" w:eastAsia="ko-KR"/>
        </w:rPr>
        <w:t>Observation</w:t>
      </w:r>
      <w:r>
        <w:rPr>
          <w:rFonts w:hint="eastAsia"/>
          <w:b/>
          <w:sz w:val="22"/>
          <w:lang w:val="en-US" w:eastAsia="ko-KR"/>
        </w:rPr>
        <w:t>2</w:t>
      </w:r>
      <w:r w:rsidRPr="00F518B5">
        <w:rPr>
          <w:rFonts w:hint="eastAsia"/>
          <w:b/>
          <w:sz w:val="22"/>
          <w:lang w:val="en-US" w:eastAsia="ko-KR"/>
        </w:rPr>
        <w:t>:</w:t>
      </w:r>
      <w:r w:rsidR="00C6120B">
        <w:rPr>
          <w:rFonts w:hint="eastAsia"/>
          <w:b/>
          <w:sz w:val="22"/>
          <w:lang w:val="en-US" w:eastAsia="ko-KR"/>
        </w:rPr>
        <w:t xml:space="preserve"> T</w:t>
      </w:r>
      <w:r w:rsidRPr="00F518B5">
        <w:rPr>
          <w:rFonts w:hint="eastAsia"/>
          <w:b/>
          <w:sz w:val="22"/>
          <w:lang w:val="en-US" w:eastAsia="ko-KR"/>
        </w:rPr>
        <w:t>he</w:t>
      </w:r>
      <w:r>
        <w:rPr>
          <w:rFonts w:hint="eastAsia"/>
          <w:b/>
          <w:sz w:val="22"/>
          <w:lang w:val="en-US" w:eastAsia="ko-KR"/>
        </w:rPr>
        <w:t xml:space="preserve"> UL </w:t>
      </w:r>
      <w:r w:rsidRPr="00F518B5">
        <w:rPr>
          <w:rFonts w:hint="eastAsia"/>
          <w:b/>
          <w:sz w:val="22"/>
          <w:lang w:val="en-US" w:eastAsia="ko-KR"/>
        </w:rPr>
        <w:t xml:space="preserve">RLC status report transmission by </w:t>
      </w:r>
      <w:r>
        <w:rPr>
          <w:rFonts w:hint="eastAsia"/>
          <w:b/>
          <w:sz w:val="22"/>
          <w:lang w:val="en-US" w:eastAsia="ko-KR"/>
        </w:rPr>
        <w:t>polling</w:t>
      </w:r>
      <w:r w:rsidRPr="00F518B5">
        <w:rPr>
          <w:rFonts w:hint="eastAsia"/>
          <w:b/>
          <w:sz w:val="22"/>
          <w:lang w:val="en-US" w:eastAsia="ko-KR"/>
        </w:rPr>
        <w:t xml:space="preserve"> </w:t>
      </w:r>
      <w:r>
        <w:rPr>
          <w:rFonts w:hint="eastAsia"/>
          <w:b/>
          <w:sz w:val="22"/>
          <w:lang w:val="en-US" w:eastAsia="ko-KR"/>
        </w:rPr>
        <w:t>typically occurs at the end of data burst.</w:t>
      </w:r>
      <w:r w:rsidR="001F0B25">
        <w:rPr>
          <w:rFonts w:hint="eastAsia"/>
          <w:b/>
          <w:sz w:val="22"/>
          <w:lang w:val="en-US" w:eastAsia="ko-KR"/>
        </w:rPr>
        <w:t xml:space="preserve"> The BSR/SR/RA procedure to send RLC status report can be avoided by smart </w:t>
      </w:r>
      <w:proofErr w:type="spellStart"/>
      <w:r w:rsidR="001F0B25">
        <w:rPr>
          <w:rFonts w:hint="eastAsia"/>
          <w:b/>
          <w:sz w:val="22"/>
          <w:lang w:val="en-US" w:eastAsia="ko-KR"/>
        </w:rPr>
        <w:t>eNB</w:t>
      </w:r>
      <w:proofErr w:type="spellEnd"/>
      <w:r w:rsidR="001F0B25">
        <w:rPr>
          <w:rFonts w:hint="eastAsia"/>
          <w:b/>
          <w:sz w:val="22"/>
          <w:lang w:val="en-US" w:eastAsia="ko-KR"/>
        </w:rPr>
        <w:t xml:space="preserve"> scheduling.</w:t>
      </w:r>
    </w:p>
    <w:p w:rsidR="00937DA0" w:rsidRDefault="001F0B25" w:rsidP="00937DA0">
      <w:pPr>
        <w:tabs>
          <w:tab w:val="left" w:pos="426"/>
        </w:tabs>
        <w:rPr>
          <w:sz w:val="22"/>
          <w:lang w:val="en-US" w:eastAsia="ko-KR"/>
        </w:rPr>
      </w:pPr>
      <w:r>
        <w:rPr>
          <w:rFonts w:hint="eastAsia"/>
          <w:sz w:val="22"/>
          <w:lang w:val="en-US" w:eastAsia="ko-KR"/>
        </w:rPr>
        <w:t>With above observations, we think UL RLC status report for DL data transmission is not an issue in NB-IOT.</w:t>
      </w:r>
    </w:p>
    <w:p w:rsidR="001F0B25" w:rsidRPr="001F0B25" w:rsidRDefault="001F0B25" w:rsidP="00937DA0">
      <w:pPr>
        <w:tabs>
          <w:tab w:val="left" w:pos="426"/>
        </w:tabs>
        <w:rPr>
          <w:b/>
          <w:sz w:val="22"/>
          <w:lang w:val="en-US" w:eastAsia="ko-KR"/>
        </w:rPr>
      </w:pPr>
      <w:r w:rsidRPr="001F0B25">
        <w:rPr>
          <w:rFonts w:hint="eastAsia"/>
          <w:b/>
          <w:sz w:val="22"/>
          <w:lang w:val="en-US" w:eastAsia="ko-KR"/>
        </w:rPr>
        <w:t>Proposal1: Confirm that for UL RLC status report transmission, power consumption is not an issue in NB-IOT.</w:t>
      </w:r>
    </w:p>
    <w:p w:rsidR="00937DA0" w:rsidRDefault="00937DA0" w:rsidP="00810A83">
      <w:pPr>
        <w:tabs>
          <w:tab w:val="left" w:pos="426"/>
        </w:tabs>
        <w:rPr>
          <w:sz w:val="22"/>
          <w:lang w:val="en-US" w:eastAsia="ko-KR"/>
        </w:rPr>
      </w:pPr>
    </w:p>
    <w:p w:rsidR="00230E77" w:rsidRPr="00810A83" w:rsidRDefault="00230E77" w:rsidP="00230E77">
      <w:pPr>
        <w:pStyle w:val="2"/>
      </w:pPr>
      <w:r w:rsidRPr="00810A83">
        <w:rPr>
          <w:rFonts w:hint="eastAsia"/>
        </w:rPr>
        <w:t>2.</w:t>
      </w:r>
      <w:r w:rsidR="005707F7">
        <w:rPr>
          <w:rFonts w:hint="eastAsia"/>
        </w:rPr>
        <w:t>2</w:t>
      </w:r>
      <w:r w:rsidRPr="00810A83">
        <w:rPr>
          <w:rFonts w:hint="eastAsia"/>
        </w:rPr>
        <w:tab/>
      </w:r>
      <w:r w:rsidR="0018630F">
        <w:rPr>
          <w:rFonts w:hint="eastAsia"/>
        </w:rPr>
        <w:t>DL RLC status report</w:t>
      </w:r>
      <w:r w:rsidRPr="00810A83">
        <w:rPr>
          <w:rFonts w:hint="eastAsia"/>
        </w:rPr>
        <w:t xml:space="preserve"> transmission</w:t>
      </w:r>
    </w:p>
    <w:p w:rsidR="0098783E" w:rsidRDefault="0098783E" w:rsidP="0098783E">
      <w:pPr>
        <w:tabs>
          <w:tab w:val="left" w:pos="426"/>
        </w:tabs>
        <w:rPr>
          <w:sz w:val="22"/>
          <w:lang w:val="en-US" w:eastAsia="ko-KR"/>
        </w:rPr>
      </w:pPr>
      <w:r>
        <w:rPr>
          <w:rFonts w:hint="eastAsia"/>
          <w:sz w:val="22"/>
          <w:lang w:val="en-US" w:eastAsia="ko-KR"/>
        </w:rPr>
        <w:t xml:space="preserve">In the UL data transmission, the UE sets the Poll bit, and the </w:t>
      </w:r>
      <w:proofErr w:type="spellStart"/>
      <w:r>
        <w:rPr>
          <w:rFonts w:hint="eastAsia"/>
          <w:sz w:val="22"/>
          <w:lang w:val="en-US" w:eastAsia="ko-KR"/>
        </w:rPr>
        <w:t>eNB</w:t>
      </w:r>
      <w:proofErr w:type="spellEnd"/>
      <w:r>
        <w:rPr>
          <w:rFonts w:hint="eastAsia"/>
          <w:sz w:val="22"/>
          <w:lang w:val="en-US" w:eastAsia="ko-KR"/>
        </w:rPr>
        <w:t xml:space="preserve"> transmits the RLC status report when detecting a missing PDU or receiving a polling PDU. </w:t>
      </w:r>
    </w:p>
    <w:p w:rsidR="00230E77" w:rsidRPr="0098783E" w:rsidRDefault="00FA0FF1" w:rsidP="00810A83">
      <w:pPr>
        <w:tabs>
          <w:tab w:val="left" w:pos="426"/>
        </w:tabs>
        <w:rPr>
          <w:sz w:val="22"/>
          <w:lang w:val="en-US" w:eastAsia="ko-KR"/>
        </w:rPr>
      </w:pPr>
      <w:r>
        <w:rPr>
          <w:rFonts w:hint="eastAsia"/>
          <w:sz w:val="22"/>
          <w:lang w:val="en-US" w:eastAsia="ko-KR"/>
        </w:rPr>
        <w:t xml:space="preserve">The </w:t>
      </w:r>
      <w:r w:rsidR="008E6889">
        <w:rPr>
          <w:rFonts w:hint="eastAsia"/>
          <w:sz w:val="22"/>
          <w:lang w:val="en-US" w:eastAsia="ko-KR"/>
        </w:rPr>
        <w:t xml:space="preserve">DL </w:t>
      </w:r>
      <w:r>
        <w:rPr>
          <w:rFonts w:hint="eastAsia"/>
          <w:sz w:val="22"/>
          <w:lang w:val="en-US" w:eastAsia="ko-KR"/>
        </w:rPr>
        <w:t>RLC status report transmission by missing PDU</w:t>
      </w:r>
      <w:r w:rsidR="00817052">
        <w:rPr>
          <w:rFonts w:hint="eastAsia"/>
          <w:sz w:val="22"/>
          <w:lang w:val="en-US" w:eastAsia="ko-KR"/>
        </w:rPr>
        <w:t xml:space="preserve"> can be minimized by</w:t>
      </w:r>
      <w:r w:rsidR="008E6889">
        <w:rPr>
          <w:rFonts w:hint="eastAsia"/>
          <w:sz w:val="22"/>
          <w:lang w:val="en-US" w:eastAsia="ko-KR"/>
        </w:rPr>
        <w:t xml:space="preserve"> smart </w:t>
      </w:r>
      <w:proofErr w:type="spellStart"/>
      <w:r w:rsidR="008E6889">
        <w:rPr>
          <w:rFonts w:hint="eastAsia"/>
          <w:sz w:val="22"/>
          <w:lang w:val="en-US" w:eastAsia="ko-KR"/>
        </w:rPr>
        <w:t>eNB</w:t>
      </w:r>
      <w:proofErr w:type="spellEnd"/>
      <w:r w:rsidR="008E6889">
        <w:rPr>
          <w:rFonts w:hint="eastAsia"/>
          <w:sz w:val="22"/>
          <w:lang w:val="en-US" w:eastAsia="ko-KR"/>
        </w:rPr>
        <w:t xml:space="preserve"> scheduling. For example, the </w:t>
      </w:r>
      <w:proofErr w:type="spellStart"/>
      <w:r w:rsidR="008E6889">
        <w:rPr>
          <w:rFonts w:hint="eastAsia"/>
          <w:sz w:val="22"/>
          <w:lang w:val="en-US" w:eastAsia="ko-KR"/>
        </w:rPr>
        <w:t>eNB</w:t>
      </w:r>
      <w:proofErr w:type="spellEnd"/>
      <w:r w:rsidR="008E6889">
        <w:rPr>
          <w:rFonts w:hint="eastAsia"/>
          <w:sz w:val="22"/>
          <w:lang w:val="en-US" w:eastAsia="ko-KR"/>
        </w:rPr>
        <w:t xml:space="preserve"> configures the UE with larger </w:t>
      </w:r>
      <w:proofErr w:type="spellStart"/>
      <w:r w:rsidR="008E6889">
        <w:rPr>
          <w:rFonts w:hint="eastAsia"/>
          <w:sz w:val="22"/>
          <w:lang w:val="en-US" w:eastAsia="ko-KR"/>
        </w:rPr>
        <w:t>maxHARQ-Tx</w:t>
      </w:r>
      <w:proofErr w:type="spellEnd"/>
      <w:r w:rsidR="008E6889">
        <w:rPr>
          <w:rFonts w:hint="eastAsia"/>
          <w:sz w:val="22"/>
          <w:lang w:val="en-US" w:eastAsia="ko-KR"/>
        </w:rPr>
        <w:t xml:space="preserve"> value (i.e. large number of HARQ retransmission), and keeps providing retransmission UL grant until the </w:t>
      </w:r>
      <w:proofErr w:type="spellStart"/>
      <w:r w:rsidR="008E6889">
        <w:rPr>
          <w:rFonts w:hint="eastAsia"/>
          <w:sz w:val="22"/>
          <w:lang w:val="en-US" w:eastAsia="ko-KR"/>
        </w:rPr>
        <w:t>eNB</w:t>
      </w:r>
      <w:proofErr w:type="spellEnd"/>
      <w:r w:rsidR="008E6889">
        <w:rPr>
          <w:rFonts w:hint="eastAsia"/>
          <w:sz w:val="22"/>
          <w:lang w:val="en-US" w:eastAsia="ko-KR"/>
        </w:rPr>
        <w:t xml:space="preserve"> receives the PDU successfully. Since the UE does not flush the HARQ buffer until </w:t>
      </w:r>
      <w:proofErr w:type="spellStart"/>
      <w:r w:rsidR="008E6889">
        <w:rPr>
          <w:rFonts w:hint="eastAsia"/>
          <w:sz w:val="22"/>
          <w:lang w:val="en-US" w:eastAsia="ko-KR"/>
        </w:rPr>
        <w:t>maxHARQ-Tx</w:t>
      </w:r>
      <w:proofErr w:type="spellEnd"/>
      <w:r w:rsidR="008E6889">
        <w:rPr>
          <w:rFonts w:hint="eastAsia"/>
          <w:sz w:val="22"/>
          <w:lang w:val="en-US" w:eastAsia="ko-KR"/>
        </w:rPr>
        <w:t xml:space="preserve"> is reached, even if HARQ NACK-to-ACK error occurs, the UE would retransmit the PDU if it receives a retransmission UL grant.</w:t>
      </w:r>
    </w:p>
    <w:p w:rsidR="0018630F" w:rsidRPr="00F518B5" w:rsidRDefault="0018630F" w:rsidP="0018630F">
      <w:pPr>
        <w:tabs>
          <w:tab w:val="left" w:pos="426"/>
        </w:tabs>
        <w:rPr>
          <w:b/>
          <w:sz w:val="22"/>
          <w:lang w:val="en-US" w:eastAsia="ko-KR"/>
        </w:rPr>
      </w:pPr>
      <w:r w:rsidRPr="00F518B5">
        <w:rPr>
          <w:rFonts w:hint="eastAsia"/>
          <w:b/>
          <w:sz w:val="22"/>
          <w:lang w:val="en-US" w:eastAsia="ko-KR"/>
        </w:rPr>
        <w:t>Observation</w:t>
      </w:r>
      <w:r>
        <w:rPr>
          <w:rFonts w:hint="eastAsia"/>
          <w:b/>
          <w:sz w:val="22"/>
          <w:lang w:val="en-US" w:eastAsia="ko-KR"/>
        </w:rPr>
        <w:t>3</w:t>
      </w:r>
      <w:r w:rsidRPr="00F518B5">
        <w:rPr>
          <w:rFonts w:hint="eastAsia"/>
          <w:b/>
          <w:sz w:val="22"/>
          <w:lang w:val="en-US" w:eastAsia="ko-KR"/>
        </w:rPr>
        <w:t xml:space="preserve">: </w:t>
      </w:r>
      <w:r w:rsidR="00C6120B">
        <w:rPr>
          <w:rFonts w:hint="eastAsia"/>
          <w:b/>
          <w:sz w:val="22"/>
          <w:lang w:val="en-US" w:eastAsia="ko-KR"/>
        </w:rPr>
        <w:t>T</w:t>
      </w:r>
      <w:r w:rsidRPr="00F518B5">
        <w:rPr>
          <w:rFonts w:hint="eastAsia"/>
          <w:b/>
          <w:sz w:val="22"/>
          <w:lang w:val="en-US" w:eastAsia="ko-KR"/>
        </w:rPr>
        <w:t xml:space="preserve">he </w:t>
      </w:r>
      <w:r w:rsidR="00C6120B">
        <w:rPr>
          <w:rFonts w:hint="eastAsia"/>
          <w:b/>
          <w:sz w:val="22"/>
          <w:lang w:val="en-US" w:eastAsia="ko-KR"/>
        </w:rPr>
        <w:t>D</w:t>
      </w:r>
      <w:r>
        <w:rPr>
          <w:rFonts w:hint="eastAsia"/>
          <w:b/>
          <w:sz w:val="22"/>
          <w:lang w:val="en-US" w:eastAsia="ko-KR"/>
        </w:rPr>
        <w:t xml:space="preserve">L </w:t>
      </w:r>
      <w:r w:rsidRPr="00F518B5">
        <w:rPr>
          <w:rFonts w:hint="eastAsia"/>
          <w:b/>
          <w:sz w:val="22"/>
          <w:lang w:val="en-US" w:eastAsia="ko-KR"/>
        </w:rPr>
        <w:t>RLC status report transmission by missi</w:t>
      </w:r>
      <w:r w:rsidR="00C6120B">
        <w:rPr>
          <w:rFonts w:hint="eastAsia"/>
          <w:b/>
          <w:sz w:val="22"/>
          <w:lang w:val="en-US" w:eastAsia="ko-KR"/>
        </w:rPr>
        <w:t xml:space="preserve">ng PDU can be avoided if </w:t>
      </w:r>
      <w:proofErr w:type="spellStart"/>
      <w:r w:rsidR="00C6120B">
        <w:rPr>
          <w:rFonts w:hint="eastAsia"/>
          <w:b/>
          <w:sz w:val="22"/>
          <w:lang w:val="en-US" w:eastAsia="ko-KR"/>
        </w:rPr>
        <w:t>maxHARQ-Tx</w:t>
      </w:r>
      <w:proofErr w:type="spellEnd"/>
      <w:r w:rsidR="00C6120B">
        <w:rPr>
          <w:rFonts w:hint="eastAsia"/>
          <w:b/>
          <w:sz w:val="22"/>
          <w:lang w:val="en-US" w:eastAsia="ko-KR"/>
        </w:rPr>
        <w:t xml:space="preserve"> is set to larger value</w:t>
      </w:r>
      <w:r w:rsidRPr="00F518B5">
        <w:rPr>
          <w:rFonts w:hint="eastAsia"/>
          <w:b/>
          <w:sz w:val="22"/>
          <w:lang w:val="en-US" w:eastAsia="ko-KR"/>
        </w:rPr>
        <w:t>.</w:t>
      </w:r>
    </w:p>
    <w:p w:rsidR="005E5963" w:rsidRDefault="005E5963" w:rsidP="00810A83">
      <w:pPr>
        <w:tabs>
          <w:tab w:val="left" w:pos="426"/>
        </w:tabs>
        <w:rPr>
          <w:sz w:val="22"/>
          <w:lang w:val="en-US" w:eastAsia="ko-KR"/>
        </w:rPr>
      </w:pPr>
      <w:r>
        <w:rPr>
          <w:rFonts w:hint="eastAsia"/>
          <w:sz w:val="22"/>
          <w:lang w:val="en-US" w:eastAsia="ko-KR"/>
        </w:rPr>
        <w:t>To minimize the DL RLC status report transmission by polling, the number of UE</w:t>
      </w:r>
      <w:r>
        <w:rPr>
          <w:sz w:val="22"/>
          <w:lang w:val="en-US" w:eastAsia="ko-KR"/>
        </w:rPr>
        <w:t>’</w:t>
      </w:r>
      <w:r>
        <w:rPr>
          <w:rFonts w:hint="eastAsia"/>
          <w:sz w:val="22"/>
          <w:lang w:val="en-US" w:eastAsia="ko-KR"/>
        </w:rPr>
        <w:t>s triggering polling needs to be minimized.</w:t>
      </w:r>
    </w:p>
    <w:p w:rsidR="00230E77" w:rsidRDefault="00407EE6" w:rsidP="00810A83">
      <w:pPr>
        <w:tabs>
          <w:tab w:val="left" w:pos="426"/>
        </w:tabs>
        <w:rPr>
          <w:sz w:val="22"/>
          <w:lang w:val="en-US" w:eastAsia="ko-KR"/>
        </w:rPr>
      </w:pPr>
      <w:r>
        <w:rPr>
          <w:rFonts w:hint="eastAsia"/>
          <w:sz w:val="22"/>
          <w:lang w:val="en-US" w:eastAsia="ko-KR"/>
        </w:rPr>
        <w:t xml:space="preserve">In current RLC specification, there are three polling triggers defined, i.e. </w:t>
      </w:r>
      <w:proofErr w:type="spellStart"/>
      <w:r>
        <w:rPr>
          <w:rFonts w:hint="eastAsia"/>
          <w:sz w:val="22"/>
          <w:lang w:val="en-US" w:eastAsia="ko-KR"/>
        </w:rPr>
        <w:t>pollPDU</w:t>
      </w:r>
      <w:proofErr w:type="spellEnd"/>
      <w:r>
        <w:rPr>
          <w:rFonts w:hint="eastAsia"/>
          <w:sz w:val="22"/>
          <w:lang w:val="en-US" w:eastAsia="ko-KR"/>
        </w:rPr>
        <w:t xml:space="preserve">, </w:t>
      </w:r>
      <w:proofErr w:type="spellStart"/>
      <w:r>
        <w:rPr>
          <w:rFonts w:hint="eastAsia"/>
          <w:sz w:val="22"/>
          <w:lang w:val="en-US" w:eastAsia="ko-KR"/>
        </w:rPr>
        <w:t>pollByte</w:t>
      </w:r>
      <w:proofErr w:type="spellEnd"/>
      <w:r>
        <w:rPr>
          <w:rFonts w:hint="eastAsia"/>
          <w:sz w:val="22"/>
          <w:lang w:val="en-US" w:eastAsia="ko-KR"/>
        </w:rPr>
        <w:t>, and empty buffer.</w:t>
      </w:r>
      <w:r w:rsidR="005E5963">
        <w:rPr>
          <w:rFonts w:hint="eastAsia"/>
          <w:sz w:val="22"/>
          <w:lang w:val="en-US" w:eastAsia="ko-KR"/>
        </w:rPr>
        <w:t xml:space="preserve"> Among them, we think </w:t>
      </w:r>
      <w:proofErr w:type="spellStart"/>
      <w:r w:rsidR="005E5963">
        <w:rPr>
          <w:rFonts w:hint="eastAsia"/>
          <w:sz w:val="22"/>
          <w:lang w:val="en-US" w:eastAsia="ko-KR"/>
        </w:rPr>
        <w:t>pollPDU</w:t>
      </w:r>
      <w:proofErr w:type="spellEnd"/>
      <w:r w:rsidR="005E5963">
        <w:rPr>
          <w:rFonts w:hint="eastAsia"/>
          <w:sz w:val="22"/>
          <w:lang w:val="en-US" w:eastAsia="ko-KR"/>
        </w:rPr>
        <w:t xml:space="preserve"> and </w:t>
      </w:r>
      <w:proofErr w:type="spellStart"/>
      <w:r w:rsidR="005E5963">
        <w:rPr>
          <w:rFonts w:hint="eastAsia"/>
          <w:sz w:val="22"/>
          <w:lang w:val="en-US" w:eastAsia="ko-KR"/>
        </w:rPr>
        <w:t>pollByte</w:t>
      </w:r>
      <w:proofErr w:type="spellEnd"/>
      <w:r w:rsidR="005E5963">
        <w:rPr>
          <w:rFonts w:hint="eastAsia"/>
          <w:sz w:val="22"/>
          <w:lang w:val="en-US" w:eastAsia="ko-KR"/>
        </w:rPr>
        <w:t xml:space="preserve"> triggers </w:t>
      </w:r>
      <w:r w:rsidR="00CB56E3">
        <w:rPr>
          <w:rFonts w:hint="eastAsia"/>
          <w:sz w:val="22"/>
          <w:lang w:val="en-US" w:eastAsia="ko-KR"/>
        </w:rPr>
        <w:t>do</w:t>
      </w:r>
      <w:r w:rsidR="005E5963">
        <w:rPr>
          <w:rFonts w:hint="eastAsia"/>
          <w:sz w:val="22"/>
          <w:lang w:val="en-US" w:eastAsia="ko-KR"/>
        </w:rPr>
        <w:t xml:space="preserve"> not </w:t>
      </w:r>
      <w:r w:rsidR="00CB56E3">
        <w:rPr>
          <w:rFonts w:hint="eastAsia"/>
          <w:sz w:val="22"/>
          <w:lang w:val="en-US" w:eastAsia="ko-KR"/>
        </w:rPr>
        <w:t xml:space="preserve">need to </w:t>
      </w:r>
      <w:r w:rsidR="005E5963">
        <w:rPr>
          <w:rFonts w:hint="eastAsia"/>
          <w:sz w:val="22"/>
          <w:lang w:val="en-US" w:eastAsia="ko-KR"/>
        </w:rPr>
        <w:t xml:space="preserve">be used for NB-IOT because there is only 1 DRB and the </w:t>
      </w:r>
      <w:proofErr w:type="spellStart"/>
      <w:r w:rsidR="005E5963">
        <w:rPr>
          <w:rFonts w:hint="eastAsia"/>
          <w:sz w:val="22"/>
          <w:lang w:val="en-US" w:eastAsia="ko-KR"/>
        </w:rPr>
        <w:t>eNB</w:t>
      </w:r>
      <w:proofErr w:type="spellEnd"/>
      <w:r w:rsidR="005E5963">
        <w:rPr>
          <w:rFonts w:hint="eastAsia"/>
          <w:sz w:val="22"/>
          <w:lang w:val="en-US" w:eastAsia="ko-KR"/>
        </w:rPr>
        <w:t xml:space="preserve"> can </w:t>
      </w:r>
      <w:r w:rsidR="00FF0F99">
        <w:rPr>
          <w:rFonts w:hint="eastAsia"/>
          <w:sz w:val="22"/>
          <w:lang w:val="en-US" w:eastAsia="ko-KR"/>
        </w:rPr>
        <w:t>keep track of the UE</w:t>
      </w:r>
      <w:r w:rsidR="00FF0F99">
        <w:rPr>
          <w:sz w:val="22"/>
          <w:lang w:val="en-US" w:eastAsia="ko-KR"/>
        </w:rPr>
        <w:t>’</w:t>
      </w:r>
      <w:r w:rsidR="00FF0F99">
        <w:rPr>
          <w:rFonts w:hint="eastAsia"/>
          <w:sz w:val="22"/>
          <w:lang w:val="en-US" w:eastAsia="ko-KR"/>
        </w:rPr>
        <w:t xml:space="preserve">s buffer status. </w:t>
      </w:r>
      <w:r w:rsidR="00312407">
        <w:rPr>
          <w:rFonts w:hint="eastAsia"/>
          <w:sz w:val="22"/>
          <w:lang w:val="en-US" w:eastAsia="ko-KR"/>
        </w:rPr>
        <w:t>Th</w:t>
      </w:r>
      <w:r w:rsidR="00525BFD">
        <w:rPr>
          <w:rFonts w:hint="eastAsia"/>
          <w:sz w:val="22"/>
          <w:lang w:val="en-US" w:eastAsia="ko-KR"/>
        </w:rPr>
        <w:t>at is</w:t>
      </w:r>
      <w:r w:rsidR="00312407">
        <w:rPr>
          <w:rFonts w:hint="eastAsia"/>
          <w:sz w:val="22"/>
          <w:lang w:val="en-US" w:eastAsia="ko-KR"/>
        </w:rPr>
        <w:t xml:space="preserve">, the </w:t>
      </w:r>
      <w:proofErr w:type="spellStart"/>
      <w:r w:rsidR="00312407">
        <w:rPr>
          <w:rFonts w:hint="eastAsia"/>
          <w:sz w:val="22"/>
          <w:lang w:val="en-US" w:eastAsia="ko-KR"/>
        </w:rPr>
        <w:t>eNB</w:t>
      </w:r>
      <w:proofErr w:type="spellEnd"/>
      <w:r w:rsidR="00312407">
        <w:rPr>
          <w:rFonts w:hint="eastAsia"/>
          <w:sz w:val="22"/>
          <w:lang w:val="en-US" w:eastAsia="ko-KR"/>
        </w:rPr>
        <w:t xml:space="preserve"> </w:t>
      </w:r>
      <w:r w:rsidR="00CB56E3">
        <w:rPr>
          <w:rFonts w:hint="eastAsia"/>
          <w:sz w:val="22"/>
          <w:lang w:val="en-US" w:eastAsia="ko-KR"/>
        </w:rPr>
        <w:t>c</w:t>
      </w:r>
      <w:r w:rsidR="00312407">
        <w:rPr>
          <w:rFonts w:hint="eastAsia"/>
          <w:sz w:val="22"/>
          <w:lang w:val="en-US" w:eastAsia="ko-KR"/>
        </w:rPr>
        <w:t xml:space="preserve">ould disable the </w:t>
      </w:r>
      <w:proofErr w:type="spellStart"/>
      <w:r w:rsidR="00312407">
        <w:rPr>
          <w:rFonts w:hint="eastAsia"/>
          <w:sz w:val="22"/>
          <w:lang w:val="en-US" w:eastAsia="ko-KR"/>
        </w:rPr>
        <w:t>pollPDU</w:t>
      </w:r>
      <w:proofErr w:type="spellEnd"/>
      <w:r w:rsidR="00312407">
        <w:rPr>
          <w:rFonts w:hint="eastAsia"/>
          <w:sz w:val="22"/>
          <w:lang w:val="en-US" w:eastAsia="ko-KR"/>
        </w:rPr>
        <w:t xml:space="preserve"> and </w:t>
      </w:r>
      <w:proofErr w:type="spellStart"/>
      <w:r w:rsidR="00312407">
        <w:rPr>
          <w:rFonts w:hint="eastAsia"/>
          <w:sz w:val="22"/>
          <w:lang w:val="en-US" w:eastAsia="ko-KR"/>
        </w:rPr>
        <w:t>pollByte</w:t>
      </w:r>
      <w:proofErr w:type="spellEnd"/>
      <w:r w:rsidR="00312407">
        <w:rPr>
          <w:rFonts w:hint="eastAsia"/>
          <w:sz w:val="22"/>
          <w:lang w:val="en-US" w:eastAsia="ko-KR"/>
        </w:rPr>
        <w:t xml:space="preserve"> triggers</w:t>
      </w:r>
      <w:r w:rsidR="00525BFD">
        <w:rPr>
          <w:rFonts w:hint="eastAsia"/>
          <w:sz w:val="22"/>
          <w:lang w:val="en-US" w:eastAsia="ko-KR"/>
        </w:rPr>
        <w:t xml:space="preserve"> (i.e. set to infinity)</w:t>
      </w:r>
      <w:r w:rsidR="00312407">
        <w:rPr>
          <w:rFonts w:hint="eastAsia"/>
          <w:sz w:val="22"/>
          <w:lang w:val="en-US" w:eastAsia="ko-KR"/>
        </w:rPr>
        <w:t>, and send an RLC status report when it thinks the UE</w:t>
      </w:r>
      <w:r w:rsidR="00312407">
        <w:rPr>
          <w:sz w:val="22"/>
          <w:lang w:val="en-US" w:eastAsia="ko-KR"/>
        </w:rPr>
        <w:t>’</w:t>
      </w:r>
      <w:r w:rsidR="00312407">
        <w:rPr>
          <w:rFonts w:hint="eastAsia"/>
          <w:sz w:val="22"/>
          <w:lang w:val="en-US" w:eastAsia="ko-KR"/>
        </w:rPr>
        <w:t xml:space="preserve">s buffer status reaches a certain level. Note that the </w:t>
      </w:r>
      <w:proofErr w:type="spellStart"/>
      <w:r w:rsidR="00312407">
        <w:rPr>
          <w:rFonts w:hint="eastAsia"/>
          <w:sz w:val="22"/>
          <w:lang w:val="en-US" w:eastAsia="ko-KR"/>
        </w:rPr>
        <w:t>eNB</w:t>
      </w:r>
      <w:proofErr w:type="spellEnd"/>
      <w:r w:rsidR="00312407">
        <w:rPr>
          <w:rFonts w:hint="eastAsia"/>
          <w:sz w:val="22"/>
          <w:lang w:val="en-US" w:eastAsia="ko-KR"/>
        </w:rPr>
        <w:t xml:space="preserve"> can send RLC status report any time it wants.</w:t>
      </w:r>
    </w:p>
    <w:p w:rsidR="00CB6D96" w:rsidRDefault="00525BFD" w:rsidP="00810A83">
      <w:pPr>
        <w:tabs>
          <w:tab w:val="left" w:pos="426"/>
        </w:tabs>
        <w:rPr>
          <w:sz w:val="22"/>
          <w:lang w:val="en-US" w:eastAsia="ko-KR"/>
        </w:rPr>
      </w:pPr>
      <w:r>
        <w:rPr>
          <w:rFonts w:hint="eastAsia"/>
          <w:sz w:val="22"/>
          <w:lang w:val="en-US" w:eastAsia="ko-KR"/>
        </w:rPr>
        <w:t xml:space="preserve">The only trigger the </w:t>
      </w:r>
      <w:proofErr w:type="spellStart"/>
      <w:r>
        <w:rPr>
          <w:rFonts w:hint="eastAsia"/>
          <w:sz w:val="22"/>
          <w:lang w:val="en-US" w:eastAsia="ko-KR"/>
        </w:rPr>
        <w:t>eNB</w:t>
      </w:r>
      <w:proofErr w:type="spellEnd"/>
      <w:r>
        <w:rPr>
          <w:rFonts w:hint="eastAsia"/>
          <w:sz w:val="22"/>
          <w:lang w:val="en-US" w:eastAsia="ko-KR"/>
        </w:rPr>
        <w:t xml:space="preserve"> cannot control is Empty Buffer polling. The UE would set the Poll bit when the RLC buffer becomes empty</w:t>
      </w:r>
      <w:r w:rsidR="00CB56E3">
        <w:rPr>
          <w:rFonts w:hint="eastAsia"/>
          <w:sz w:val="22"/>
          <w:lang w:val="en-US" w:eastAsia="ko-KR"/>
        </w:rPr>
        <w:t xml:space="preserve">, which cannot be predicted by the </w:t>
      </w:r>
      <w:proofErr w:type="spellStart"/>
      <w:r w:rsidR="00CB56E3">
        <w:rPr>
          <w:rFonts w:hint="eastAsia"/>
          <w:sz w:val="22"/>
          <w:lang w:val="en-US" w:eastAsia="ko-KR"/>
        </w:rPr>
        <w:t>eNB</w:t>
      </w:r>
      <w:proofErr w:type="spellEnd"/>
      <w:r>
        <w:rPr>
          <w:rFonts w:hint="eastAsia"/>
          <w:sz w:val="22"/>
          <w:lang w:val="en-US" w:eastAsia="ko-KR"/>
        </w:rPr>
        <w:t xml:space="preserve">. </w:t>
      </w:r>
    </w:p>
    <w:p w:rsidR="00CB6D96" w:rsidRDefault="00706B19" w:rsidP="00810A83">
      <w:pPr>
        <w:tabs>
          <w:tab w:val="left" w:pos="426"/>
        </w:tabs>
        <w:rPr>
          <w:sz w:val="22"/>
          <w:lang w:val="en-US" w:eastAsia="ko-KR"/>
        </w:rPr>
      </w:pPr>
      <w:r>
        <w:rPr>
          <w:rFonts w:hint="eastAsia"/>
          <w:sz w:val="22"/>
          <w:lang w:val="en-US" w:eastAsia="ko-KR"/>
        </w:rPr>
        <w:t>For a given data burst, it is necessary to set the Poll bit in the last PDU of the data burst in order to close the RLC connection. However, setting Poll bit in other PDUs is not so necessary, especially for a small data burst.</w:t>
      </w:r>
    </w:p>
    <w:p w:rsidR="00CB6D96" w:rsidRDefault="00706B19" w:rsidP="00810A83">
      <w:pPr>
        <w:tabs>
          <w:tab w:val="left" w:pos="426"/>
        </w:tabs>
        <w:rPr>
          <w:sz w:val="22"/>
          <w:lang w:val="en-US" w:eastAsia="ko-KR"/>
        </w:rPr>
      </w:pPr>
      <w:r>
        <w:rPr>
          <w:rFonts w:hint="eastAsia"/>
          <w:sz w:val="22"/>
          <w:lang w:val="en-US" w:eastAsia="ko-KR"/>
        </w:rPr>
        <w:t xml:space="preserve">The problem with current protocol operation is that the RLC sets the Poll bit whenever the RLC buffer becomes empty. </w:t>
      </w:r>
      <w:r w:rsidR="006F5AFE">
        <w:rPr>
          <w:rFonts w:hint="eastAsia"/>
          <w:sz w:val="22"/>
          <w:lang w:val="en-US" w:eastAsia="ko-KR"/>
        </w:rPr>
        <w:t xml:space="preserve">Even if there are some packets stored in the PDCP buffer, if the RLC buffer becomes empty, the RLC entity considers </w:t>
      </w:r>
      <w:r w:rsidR="00ED4E6B">
        <w:rPr>
          <w:rFonts w:hint="eastAsia"/>
          <w:sz w:val="22"/>
          <w:lang w:val="en-US" w:eastAsia="ko-KR"/>
        </w:rPr>
        <w:t>that it is the end of the data burst, and sets the Poll bit in the last PDU</w:t>
      </w:r>
      <w:r w:rsidR="006F5AFE">
        <w:rPr>
          <w:rFonts w:hint="eastAsia"/>
          <w:sz w:val="22"/>
          <w:lang w:val="en-US" w:eastAsia="ko-KR"/>
        </w:rPr>
        <w:t>.</w:t>
      </w:r>
      <w:r w:rsidR="00B018C4">
        <w:rPr>
          <w:rFonts w:hint="eastAsia"/>
          <w:sz w:val="22"/>
          <w:lang w:val="en-US" w:eastAsia="ko-KR"/>
        </w:rPr>
        <w:t xml:space="preserve"> It means that with bad UE implementation, the UE may set the Poll bit in every transmitting PDU.</w:t>
      </w:r>
    </w:p>
    <w:p w:rsidR="00B018C4" w:rsidRDefault="00B018C4" w:rsidP="00810A83">
      <w:pPr>
        <w:tabs>
          <w:tab w:val="left" w:pos="426"/>
        </w:tabs>
        <w:rPr>
          <w:sz w:val="22"/>
          <w:lang w:val="en-US" w:eastAsia="ko-KR"/>
        </w:rPr>
      </w:pPr>
      <w:r>
        <w:rPr>
          <w:rFonts w:hint="eastAsia"/>
          <w:sz w:val="22"/>
          <w:lang w:val="en-US" w:eastAsia="ko-KR"/>
        </w:rPr>
        <w:lastRenderedPageBreak/>
        <w:t>Therefore, to avoid polling in every transmitting PDU, it may need to mandat</w:t>
      </w:r>
      <w:r w:rsidR="00355676">
        <w:rPr>
          <w:rFonts w:hint="eastAsia"/>
          <w:sz w:val="22"/>
          <w:lang w:val="en-US" w:eastAsia="ko-KR"/>
        </w:rPr>
        <w:t xml:space="preserve">e </w:t>
      </w:r>
      <w:r>
        <w:rPr>
          <w:rFonts w:hint="eastAsia"/>
          <w:sz w:val="22"/>
          <w:lang w:val="en-US" w:eastAsia="ko-KR"/>
        </w:rPr>
        <w:t>for the NB-IOT UE to process PDCP SDU immediately and store the PDCP PDU in the RLC buffer</w:t>
      </w:r>
      <w:r w:rsidR="00355676">
        <w:rPr>
          <w:rFonts w:hint="eastAsia"/>
          <w:sz w:val="22"/>
          <w:lang w:val="en-US" w:eastAsia="ko-KR"/>
        </w:rPr>
        <w:t>, or mandate that the NB-IOT shall not make the RLC buffer empty unless PDCP buffer is also empty</w:t>
      </w:r>
      <w:r>
        <w:rPr>
          <w:rFonts w:hint="eastAsia"/>
          <w:sz w:val="22"/>
          <w:lang w:val="en-US" w:eastAsia="ko-KR"/>
        </w:rPr>
        <w:t>.</w:t>
      </w:r>
      <w:r w:rsidR="00355676">
        <w:rPr>
          <w:rFonts w:hint="eastAsia"/>
          <w:sz w:val="22"/>
          <w:lang w:val="en-US" w:eastAsia="ko-KR"/>
        </w:rPr>
        <w:t xml:space="preserve"> Otherwise, the Empty Buffer polling trigger may need to be changed </w:t>
      </w:r>
      <w:r w:rsidR="009E64AB">
        <w:rPr>
          <w:rFonts w:hint="eastAsia"/>
          <w:sz w:val="22"/>
          <w:lang w:val="en-US" w:eastAsia="ko-KR"/>
        </w:rPr>
        <w:t xml:space="preserve">to </w:t>
      </w:r>
      <w:r w:rsidR="00355676">
        <w:rPr>
          <w:rFonts w:hint="eastAsia"/>
          <w:sz w:val="22"/>
          <w:lang w:val="en-US" w:eastAsia="ko-KR"/>
        </w:rPr>
        <w:t>cover both PDCP and RLC buffers empty.</w:t>
      </w:r>
    </w:p>
    <w:p w:rsidR="00355676" w:rsidRDefault="00355676" w:rsidP="00355676">
      <w:pPr>
        <w:tabs>
          <w:tab w:val="left" w:pos="426"/>
        </w:tabs>
        <w:rPr>
          <w:b/>
          <w:sz w:val="22"/>
          <w:lang w:val="en-US" w:eastAsia="ko-KR"/>
        </w:rPr>
      </w:pPr>
      <w:r w:rsidRPr="00F518B5">
        <w:rPr>
          <w:rFonts w:hint="eastAsia"/>
          <w:b/>
          <w:sz w:val="22"/>
          <w:lang w:val="en-US" w:eastAsia="ko-KR"/>
        </w:rPr>
        <w:t>Observation</w:t>
      </w:r>
      <w:r>
        <w:rPr>
          <w:rFonts w:hint="eastAsia"/>
          <w:b/>
          <w:sz w:val="22"/>
          <w:lang w:val="en-US" w:eastAsia="ko-KR"/>
        </w:rPr>
        <w:t>4</w:t>
      </w:r>
      <w:r w:rsidRPr="00F518B5">
        <w:rPr>
          <w:rFonts w:hint="eastAsia"/>
          <w:b/>
          <w:sz w:val="22"/>
          <w:lang w:val="en-US" w:eastAsia="ko-KR"/>
        </w:rPr>
        <w:t>:</w:t>
      </w:r>
      <w:r>
        <w:rPr>
          <w:rFonts w:hint="eastAsia"/>
          <w:b/>
          <w:sz w:val="22"/>
          <w:lang w:val="en-US" w:eastAsia="ko-KR"/>
        </w:rPr>
        <w:t xml:space="preserve"> </w:t>
      </w:r>
      <w:r w:rsidR="005473B9">
        <w:rPr>
          <w:rFonts w:hint="eastAsia"/>
          <w:b/>
          <w:sz w:val="22"/>
          <w:lang w:val="en-US" w:eastAsia="ko-KR"/>
        </w:rPr>
        <w:t>With small modification to UE implementation or Empty Buffer polling trigger, i</w:t>
      </w:r>
      <w:r>
        <w:rPr>
          <w:rFonts w:hint="eastAsia"/>
          <w:b/>
          <w:sz w:val="22"/>
          <w:lang w:val="en-US" w:eastAsia="ko-KR"/>
        </w:rPr>
        <w:t>t is possible to make t</w:t>
      </w:r>
      <w:r w:rsidRPr="00F518B5">
        <w:rPr>
          <w:rFonts w:hint="eastAsia"/>
          <w:b/>
          <w:sz w:val="22"/>
          <w:lang w:val="en-US" w:eastAsia="ko-KR"/>
        </w:rPr>
        <w:t>he</w:t>
      </w:r>
      <w:r>
        <w:rPr>
          <w:rFonts w:hint="eastAsia"/>
          <w:b/>
          <w:sz w:val="22"/>
          <w:lang w:val="en-US" w:eastAsia="ko-KR"/>
        </w:rPr>
        <w:t xml:space="preserve"> DL </w:t>
      </w:r>
      <w:r w:rsidRPr="00F518B5">
        <w:rPr>
          <w:rFonts w:hint="eastAsia"/>
          <w:b/>
          <w:sz w:val="22"/>
          <w:lang w:val="en-US" w:eastAsia="ko-KR"/>
        </w:rPr>
        <w:t xml:space="preserve">RLC status report transmission by </w:t>
      </w:r>
      <w:r>
        <w:rPr>
          <w:rFonts w:hint="eastAsia"/>
          <w:b/>
          <w:sz w:val="22"/>
          <w:lang w:val="en-US" w:eastAsia="ko-KR"/>
        </w:rPr>
        <w:t>polling</w:t>
      </w:r>
      <w:r w:rsidRPr="00F518B5">
        <w:rPr>
          <w:rFonts w:hint="eastAsia"/>
          <w:b/>
          <w:sz w:val="22"/>
          <w:lang w:val="en-US" w:eastAsia="ko-KR"/>
        </w:rPr>
        <w:t xml:space="preserve"> </w:t>
      </w:r>
      <w:r>
        <w:rPr>
          <w:rFonts w:hint="eastAsia"/>
          <w:b/>
          <w:sz w:val="22"/>
          <w:lang w:val="en-US" w:eastAsia="ko-KR"/>
        </w:rPr>
        <w:t>occurs only at the end of data burst.</w:t>
      </w:r>
    </w:p>
    <w:p w:rsidR="005B468A" w:rsidRDefault="005B468A" w:rsidP="005B468A">
      <w:pPr>
        <w:tabs>
          <w:tab w:val="left" w:pos="426"/>
        </w:tabs>
        <w:rPr>
          <w:sz w:val="22"/>
          <w:lang w:val="en-US" w:eastAsia="ko-KR"/>
        </w:rPr>
      </w:pPr>
      <w:r>
        <w:rPr>
          <w:rFonts w:hint="eastAsia"/>
          <w:sz w:val="22"/>
          <w:lang w:val="en-US" w:eastAsia="ko-KR"/>
        </w:rPr>
        <w:t>With above observations, we think DL RLC status report for UL data transmission is also not an issue in NB-IOT.</w:t>
      </w:r>
    </w:p>
    <w:p w:rsidR="00F97248" w:rsidRPr="001F0B25" w:rsidRDefault="00F97248" w:rsidP="00F97248">
      <w:pPr>
        <w:tabs>
          <w:tab w:val="left" w:pos="426"/>
        </w:tabs>
        <w:rPr>
          <w:b/>
          <w:sz w:val="22"/>
          <w:lang w:val="en-US" w:eastAsia="ko-KR"/>
        </w:rPr>
      </w:pPr>
      <w:r w:rsidRPr="001F0B25">
        <w:rPr>
          <w:rFonts w:hint="eastAsia"/>
          <w:b/>
          <w:sz w:val="22"/>
          <w:lang w:val="en-US" w:eastAsia="ko-KR"/>
        </w:rPr>
        <w:t>Proposal</w:t>
      </w:r>
      <w:r>
        <w:rPr>
          <w:rFonts w:hint="eastAsia"/>
          <w:b/>
          <w:sz w:val="22"/>
          <w:lang w:val="en-US" w:eastAsia="ko-KR"/>
        </w:rPr>
        <w:t>2</w:t>
      </w:r>
      <w:r w:rsidRPr="001F0B25">
        <w:rPr>
          <w:rFonts w:hint="eastAsia"/>
          <w:b/>
          <w:sz w:val="22"/>
          <w:lang w:val="en-US" w:eastAsia="ko-KR"/>
        </w:rPr>
        <w:t xml:space="preserve">: Confirm that for </w:t>
      </w:r>
      <w:r>
        <w:rPr>
          <w:rFonts w:hint="eastAsia"/>
          <w:b/>
          <w:sz w:val="22"/>
          <w:lang w:val="en-US" w:eastAsia="ko-KR"/>
        </w:rPr>
        <w:t>D</w:t>
      </w:r>
      <w:r w:rsidRPr="001F0B25">
        <w:rPr>
          <w:rFonts w:hint="eastAsia"/>
          <w:b/>
          <w:sz w:val="22"/>
          <w:lang w:val="en-US" w:eastAsia="ko-KR"/>
        </w:rPr>
        <w:t>L RLC status report transmission, power consumption is not an issue in NB-IOT.</w:t>
      </w:r>
    </w:p>
    <w:p w:rsidR="00B018C4" w:rsidRPr="00355676" w:rsidRDefault="00B018C4" w:rsidP="00810A83">
      <w:pPr>
        <w:tabs>
          <w:tab w:val="left" w:pos="426"/>
        </w:tabs>
        <w:rPr>
          <w:sz w:val="22"/>
          <w:lang w:val="en-US" w:eastAsia="ko-KR"/>
        </w:rPr>
      </w:pPr>
    </w:p>
    <w:p w:rsidR="00EC5074" w:rsidRPr="00EC5074" w:rsidRDefault="00A40066"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9D17A1" w:rsidRDefault="007330C0" w:rsidP="00EC5074">
      <w:pPr>
        <w:rPr>
          <w:sz w:val="22"/>
          <w:lang w:eastAsia="ko-KR"/>
        </w:rPr>
      </w:pPr>
      <w:r>
        <w:rPr>
          <w:rFonts w:hint="eastAsia"/>
          <w:sz w:val="22"/>
          <w:lang w:eastAsia="ko-KR"/>
        </w:rPr>
        <w:t xml:space="preserve">In this document, we discussed </w:t>
      </w:r>
      <w:r w:rsidR="009D17A1">
        <w:rPr>
          <w:rFonts w:hint="eastAsia"/>
          <w:sz w:val="22"/>
          <w:lang w:eastAsia="ko-KR"/>
        </w:rPr>
        <w:t>power consumption issue with RLC status report transmission in NB-IOT. With analysis above, we propose followings:</w:t>
      </w:r>
    </w:p>
    <w:p w:rsidR="009D17A1" w:rsidRPr="009D17A1" w:rsidRDefault="009D17A1" w:rsidP="009D17A1">
      <w:pPr>
        <w:tabs>
          <w:tab w:val="left" w:pos="426"/>
        </w:tabs>
        <w:rPr>
          <w:sz w:val="22"/>
          <w:lang w:val="en-US" w:eastAsia="ko-KR"/>
        </w:rPr>
      </w:pPr>
      <w:r w:rsidRPr="001F0B25">
        <w:rPr>
          <w:rFonts w:hint="eastAsia"/>
          <w:b/>
          <w:sz w:val="22"/>
          <w:lang w:val="en-US" w:eastAsia="ko-KR"/>
        </w:rPr>
        <w:t>Proposal1: Confirm that for UL RLC status report transmission, power consumption is not an issue in NB-IOT.</w:t>
      </w:r>
    </w:p>
    <w:p w:rsidR="009D17A1" w:rsidRPr="001F0B25" w:rsidRDefault="009D17A1" w:rsidP="009D17A1">
      <w:pPr>
        <w:tabs>
          <w:tab w:val="left" w:pos="426"/>
        </w:tabs>
        <w:rPr>
          <w:b/>
          <w:sz w:val="22"/>
          <w:lang w:val="en-US" w:eastAsia="ko-KR"/>
        </w:rPr>
      </w:pPr>
      <w:r w:rsidRPr="001F0B25">
        <w:rPr>
          <w:rFonts w:hint="eastAsia"/>
          <w:b/>
          <w:sz w:val="22"/>
          <w:lang w:val="en-US" w:eastAsia="ko-KR"/>
        </w:rPr>
        <w:t>Proposal</w:t>
      </w:r>
      <w:r>
        <w:rPr>
          <w:rFonts w:hint="eastAsia"/>
          <w:b/>
          <w:sz w:val="22"/>
          <w:lang w:val="en-US" w:eastAsia="ko-KR"/>
        </w:rPr>
        <w:t>2</w:t>
      </w:r>
      <w:r w:rsidRPr="001F0B25">
        <w:rPr>
          <w:rFonts w:hint="eastAsia"/>
          <w:b/>
          <w:sz w:val="22"/>
          <w:lang w:val="en-US" w:eastAsia="ko-KR"/>
        </w:rPr>
        <w:t xml:space="preserve">: Confirm that for </w:t>
      </w:r>
      <w:r>
        <w:rPr>
          <w:rFonts w:hint="eastAsia"/>
          <w:b/>
          <w:sz w:val="22"/>
          <w:lang w:val="en-US" w:eastAsia="ko-KR"/>
        </w:rPr>
        <w:t>D</w:t>
      </w:r>
      <w:r w:rsidRPr="001F0B25">
        <w:rPr>
          <w:rFonts w:hint="eastAsia"/>
          <w:b/>
          <w:sz w:val="22"/>
          <w:lang w:val="en-US" w:eastAsia="ko-KR"/>
        </w:rPr>
        <w:t>L RLC status report transmission, power consumption is not an issue in NB-IOT.</w:t>
      </w:r>
    </w:p>
    <w:p w:rsidR="006F39AE" w:rsidRDefault="00C142BA" w:rsidP="00EC5074">
      <w:pPr>
        <w:rPr>
          <w:sz w:val="22"/>
          <w:lang w:val="en-US" w:eastAsia="ko-KR"/>
        </w:rPr>
      </w:pPr>
      <w:r>
        <w:rPr>
          <w:rFonts w:hint="eastAsia"/>
          <w:sz w:val="22"/>
          <w:lang w:val="en-US" w:eastAsia="ko-KR"/>
        </w:rPr>
        <w:t>With two proposals, we finally conclude that using RLC AM has no or very minor power consumption issue in NB-IOT.</w:t>
      </w:r>
    </w:p>
    <w:p w:rsidR="00C142BA" w:rsidRPr="00C142BA" w:rsidRDefault="00C142BA" w:rsidP="00EC5074">
      <w:pPr>
        <w:rPr>
          <w:b/>
          <w:sz w:val="22"/>
          <w:lang w:val="en-US" w:eastAsia="ko-KR"/>
        </w:rPr>
      </w:pPr>
      <w:r w:rsidRPr="00C142BA">
        <w:rPr>
          <w:rFonts w:hint="eastAsia"/>
          <w:b/>
          <w:sz w:val="22"/>
          <w:lang w:val="en-US" w:eastAsia="ko-KR"/>
        </w:rPr>
        <w:t>Proposal3: Confirm that power consumption is not an issue in using RLC AM for NB-IOT.</w:t>
      </w:r>
    </w:p>
    <w:p w:rsidR="00C142BA" w:rsidRDefault="00C142BA" w:rsidP="00EC5074">
      <w:pPr>
        <w:rPr>
          <w:sz w:val="22"/>
          <w:lang w:val="en-US" w:eastAsia="ko-KR"/>
        </w:rPr>
      </w:pPr>
    </w:p>
    <w:p w:rsidR="00C142BA" w:rsidRPr="006F39AE" w:rsidRDefault="00C142BA" w:rsidP="00EC5074">
      <w:pPr>
        <w:rPr>
          <w:sz w:val="22"/>
          <w:lang w:val="en-US" w:eastAsia="ko-KR"/>
        </w:rPr>
      </w:pPr>
    </w:p>
    <w:sectPr w:rsidR="00C142BA" w:rsidRPr="006F39AE">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621" w:rsidRDefault="008D5621">
      <w:pPr>
        <w:spacing w:after="0"/>
      </w:pPr>
      <w:r>
        <w:separator/>
      </w:r>
    </w:p>
  </w:endnote>
  <w:endnote w:type="continuationSeparator" w:id="0">
    <w:p w:rsidR="008D5621" w:rsidRDefault="008D5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053E3">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621" w:rsidRDefault="008D5621">
      <w:pPr>
        <w:spacing w:after="0"/>
      </w:pPr>
      <w:r>
        <w:separator/>
      </w:r>
    </w:p>
  </w:footnote>
  <w:footnote w:type="continuationSeparator" w:id="0">
    <w:p w:rsidR="008D5621" w:rsidRDefault="008D562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B7EEDD4C"/>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426"/>
        </w:tabs>
        <w:ind w:left="426" w:firstLine="0"/>
      </w:pPr>
      <w:rPr>
        <w:rFonts w:ascii="Arial" w:hAnsi="Arial" w:hint="default"/>
        <w:color w:val="000000"/>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3371321"/>
    <w:multiLevelType w:val="hybridMultilevel"/>
    <w:tmpl w:val="1FFA4520"/>
    <w:lvl w:ilvl="0" w:tplc="59FA45C4">
      <w:start w:val="2"/>
      <w:numFmt w:val="bullet"/>
      <w:lvlText w:val="-"/>
      <w:lvlJc w:val="left"/>
      <w:pPr>
        <w:ind w:left="800" w:hanging="400"/>
      </w:pPr>
      <w:rPr>
        <w:rFonts w:ascii="Arial" w:eastAsia="SimSun" w:hAnsi="Arial" w:cs="Aria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5582EDA"/>
    <w:multiLevelType w:val="hybridMultilevel"/>
    <w:tmpl w:val="4216C4BA"/>
    <w:lvl w:ilvl="0" w:tplc="6882DF48">
      <w:start w:val="4"/>
      <w:numFmt w:val="bullet"/>
      <w:lvlText w:val="-"/>
      <w:lvlJc w:val="left"/>
      <w:pPr>
        <w:ind w:left="760" w:hanging="360"/>
      </w:pPr>
      <w:rPr>
        <w:rFonts w:ascii="Times New Roman" w:eastAsia="Times New Roman" w:hAnsi="Times New Roman" w:cs="Times New Roman" w:hint="default"/>
      </w:rPr>
    </w:lvl>
    <w:lvl w:ilvl="1" w:tplc="6882DF48">
      <w:start w:val="4"/>
      <w:numFmt w:val="bullet"/>
      <w:lvlText w:val="-"/>
      <w:lvlJc w:val="left"/>
      <w:pPr>
        <w:ind w:left="1200" w:hanging="400"/>
      </w:pPr>
      <w:rPr>
        <w:rFonts w:ascii="Times New Roman" w:eastAsia="Times New Roman" w:hAnsi="Times New Roman" w:cs="Times New Roman" w:hint="default"/>
      </w:rPr>
    </w:lvl>
    <w:lvl w:ilvl="2" w:tplc="6882DF48">
      <w:start w:val="4"/>
      <w:numFmt w:val="bullet"/>
      <w:lvlText w:val="-"/>
      <w:lvlJc w:val="left"/>
      <w:pPr>
        <w:ind w:left="1600" w:hanging="400"/>
      </w:pPr>
      <w:rPr>
        <w:rFonts w:ascii="Times New Roman" w:eastAsia="Times New Roman" w:hAnsi="Times New Roman" w:cs="Times New Roman" w:hint="default"/>
      </w:rPr>
    </w:lvl>
    <w:lvl w:ilvl="3" w:tplc="6882DF48">
      <w:start w:val="4"/>
      <w:numFmt w:val="bullet"/>
      <w:lvlText w:val="-"/>
      <w:lvlJc w:val="left"/>
      <w:pPr>
        <w:ind w:left="2000" w:hanging="400"/>
      </w:pPr>
      <w:rPr>
        <w:rFonts w:ascii="Times New Roman" w:eastAsia="Times New Roman"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4E695B20"/>
    <w:multiLevelType w:val="hybridMultilevel"/>
    <w:tmpl w:val="2D441904"/>
    <w:lvl w:ilvl="0" w:tplc="07883AB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0E71C6"/>
    <w:multiLevelType w:val="hybridMultilevel"/>
    <w:tmpl w:val="78667B4A"/>
    <w:lvl w:ilvl="0" w:tplc="37E4AF52">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A19022E"/>
    <w:multiLevelType w:val="hybridMultilevel"/>
    <w:tmpl w:val="ADEE217A"/>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20"/>
  </w:num>
  <w:num w:numId="4">
    <w:abstractNumId w:val="15"/>
  </w:num>
  <w:num w:numId="5">
    <w:abstractNumId w:val="6"/>
  </w:num>
  <w:num w:numId="6">
    <w:abstractNumId w:val="10"/>
  </w:num>
  <w:num w:numId="7">
    <w:abstractNumId w:val="19"/>
  </w:num>
  <w:num w:numId="8">
    <w:abstractNumId w:val="16"/>
  </w:num>
  <w:num w:numId="9">
    <w:abstractNumId w:val="4"/>
  </w:num>
  <w:num w:numId="10">
    <w:abstractNumId w:val="11"/>
  </w:num>
  <w:num w:numId="11">
    <w:abstractNumId w:val="2"/>
  </w:num>
  <w:num w:numId="12">
    <w:abstractNumId w:val="17"/>
  </w:num>
  <w:num w:numId="13">
    <w:abstractNumId w:val="3"/>
  </w:num>
  <w:num w:numId="14">
    <w:abstractNumId w:val="12"/>
  </w:num>
  <w:num w:numId="15">
    <w:abstractNumId w:val="1"/>
  </w:num>
  <w:num w:numId="16">
    <w:abstractNumId w:val="5"/>
  </w:num>
  <w:num w:numId="17">
    <w:abstractNumId w:val="18"/>
  </w:num>
  <w:num w:numId="18">
    <w:abstractNumId w:val="13"/>
  </w:num>
  <w:num w:numId="19">
    <w:abstractNumId w:val="14"/>
  </w:num>
  <w:num w:numId="20">
    <w:abstractNumId w:val="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10415"/>
    <w:rsid w:val="000146E5"/>
    <w:rsid w:val="00016F9D"/>
    <w:rsid w:val="0002241A"/>
    <w:rsid w:val="000224E8"/>
    <w:rsid w:val="00022A34"/>
    <w:rsid w:val="0002367F"/>
    <w:rsid w:val="0002583C"/>
    <w:rsid w:val="000261D6"/>
    <w:rsid w:val="000316B9"/>
    <w:rsid w:val="00032E45"/>
    <w:rsid w:val="000335D3"/>
    <w:rsid w:val="000336B3"/>
    <w:rsid w:val="0004262E"/>
    <w:rsid w:val="00045D88"/>
    <w:rsid w:val="00047918"/>
    <w:rsid w:val="0005128C"/>
    <w:rsid w:val="000536D8"/>
    <w:rsid w:val="000561EF"/>
    <w:rsid w:val="00057146"/>
    <w:rsid w:val="00063B30"/>
    <w:rsid w:val="000658D8"/>
    <w:rsid w:val="000669F9"/>
    <w:rsid w:val="00070353"/>
    <w:rsid w:val="00074831"/>
    <w:rsid w:val="00082AD2"/>
    <w:rsid w:val="00083310"/>
    <w:rsid w:val="000929E7"/>
    <w:rsid w:val="00092DA6"/>
    <w:rsid w:val="000959C4"/>
    <w:rsid w:val="000A082E"/>
    <w:rsid w:val="000A36BE"/>
    <w:rsid w:val="000A473A"/>
    <w:rsid w:val="000A7F58"/>
    <w:rsid w:val="000B51AA"/>
    <w:rsid w:val="000B52CF"/>
    <w:rsid w:val="000B63CE"/>
    <w:rsid w:val="000C1E86"/>
    <w:rsid w:val="000C5487"/>
    <w:rsid w:val="000C6778"/>
    <w:rsid w:val="000C691E"/>
    <w:rsid w:val="000C767A"/>
    <w:rsid w:val="000C76B8"/>
    <w:rsid w:val="000C7E11"/>
    <w:rsid w:val="000D2EB5"/>
    <w:rsid w:val="000D470A"/>
    <w:rsid w:val="000D4FA2"/>
    <w:rsid w:val="000D62CB"/>
    <w:rsid w:val="000E1226"/>
    <w:rsid w:val="000E54D4"/>
    <w:rsid w:val="000E7992"/>
    <w:rsid w:val="000F0E2C"/>
    <w:rsid w:val="000F1580"/>
    <w:rsid w:val="000F22D4"/>
    <w:rsid w:val="000F522D"/>
    <w:rsid w:val="001035FC"/>
    <w:rsid w:val="00104349"/>
    <w:rsid w:val="00104417"/>
    <w:rsid w:val="00106D4A"/>
    <w:rsid w:val="00107355"/>
    <w:rsid w:val="001114AF"/>
    <w:rsid w:val="00113EBD"/>
    <w:rsid w:val="0011471B"/>
    <w:rsid w:val="001151E9"/>
    <w:rsid w:val="00116C52"/>
    <w:rsid w:val="0011706E"/>
    <w:rsid w:val="0012352B"/>
    <w:rsid w:val="0012404F"/>
    <w:rsid w:val="0013687D"/>
    <w:rsid w:val="00141F50"/>
    <w:rsid w:val="00142D42"/>
    <w:rsid w:val="001438A7"/>
    <w:rsid w:val="00145768"/>
    <w:rsid w:val="00150504"/>
    <w:rsid w:val="00152B76"/>
    <w:rsid w:val="0015410D"/>
    <w:rsid w:val="00160AC6"/>
    <w:rsid w:val="00161A11"/>
    <w:rsid w:val="00161D2C"/>
    <w:rsid w:val="00162574"/>
    <w:rsid w:val="0016495D"/>
    <w:rsid w:val="0017369A"/>
    <w:rsid w:val="00175F52"/>
    <w:rsid w:val="00176563"/>
    <w:rsid w:val="00180176"/>
    <w:rsid w:val="00180886"/>
    <w:rsid w:val="00181D3A"/>
    <w:rsid w:val="00181FA5"/>
    <w:rsid w:val="00183E91"/>
    <w:rsid w:val="00184E79"/>
    <w:rsid w:val="0018630F"/>
    <w:rsid w:val="001877E2"/>
    <w:rsid w:val="001918D0"/>
    <w:rsid w:val="001925F9"/>
    <w:rsid w:val="001926C5"/>
    <w:rsid w:val="00195989"/>
    <w:rsid w:val="00196187"/>
    <w:rsid w:val="00196AEC"/>
    <w:rsid w:val="00197778"/>
    <w:rsid w:val="001A105D"/>
    <w:rsid w:val="001A1173"/>
    <w:rsid w:val="001A2953"/>
    <w:rsid w:val="001A3837"/>
    <w:rsid w:val="001A5F32"/>
    <w:rsid w:val="001A6866"/>
    <w:rsid w:val="001A6B92"/>
    <w:rsid w:val="001C075A"/>
    <w:rsid w:val="001C0C52"/>
    <w:rsid w:val="001C0F39"/>
    <w:rsid w:val="001D0157"/>
    <w:rsid w:val="001D2EB2"/>
    <w:rsid w:val="001D3090"/>
    <w:rsid w:val="001D3E96"/>
    <w:rsid w:val="001D54A4"/>
    <w:rsid w:val="001D6827"/>
    <w:rsid w:val="001D7FA0"/>
    <w:rsid w:val="001E04DC"/>
    <w:rsid w:val="001E0E22"/>
    <w:rsid w:val="001E2292"/>
    <w:rsid w:val="001E4EF5"/>
    <w:rsid w:val="001E53B2"/>
    <w:rsid w:val="001E74B2"/>
    <w:rsid w:val="001E791D"/>
    <w:rsid w:val="001F0B25"/>
    <w:rsid w:val="001F158E"/>
    <w:rsid w:val="001F1F32"/>
    <w:rsid w:val="001F2D1C"/>
    <w:rsid w:val="001F5BFB"/>
    <w:rsid w:val="001F6FF8"/>
    <w:rsid w:val="001F7B7E"/>
    <w:rsid w:val="00204B2D"/>
    <w:rsid w:val="002075AD"/>
    <w:rsid w:val="002108B7"/>
    <w:rsid w:val="00212F60"/>
    <w:rsid w:val="00214098"/>
    <w:rsid w:val="00215B3E"/>
    <w:rsid w:val="00217184"/>
    <w:rsid w:val="0021726B"/>
    <w:rsid w:val="00230E77"/>
    <w:rsid w:val="002379D9"/>
    <w:rsid w:val="00240459"/>
    <w:rsid w:val="00240EF2"/>
    <w:rsid w:val="00242A17"/>
    <w:rsid w:val="002474E4"/>
    <w:rsid w:val="00254980"/>
    <w:rsid w:val="00254E5A"/>
    <w:rsid w:val="00256CA9"/>
    <w:rsid w:val="00256DEE"/>
    <w:rsid w:val="00260201"/>
    <w:rsid w:val="00262E2E"/>
    <w:rsid w:val="00262F2E"/>
    <w:rsid w:val="00263970"/>
    <w:rsid w:val="00271474"/>
    <w:rsid w:val="00273D5A"/>
    <w:rsid w:val="002761B4"/>
    <w:rsid w:val="002761EF"/>
    <w:rsid w:val="00277383"/>
    <w:rsid w:val="00283CBB"/>
    <w:rsid w:val="002913D1"/>
    <w:rsid w:val="0029307A"/>
    <w:rsid w:val="002A0250"/>
    <w:rsid w:val="002A1879"/>
    <w:rsid w:val="002B65FF"/>
    <w:rsid w:val="002B7F66"/>
    <w:rsid w:val="002C38A6"/>
    <w:rsid w:val="002C4701"/>
    <w:rsid w:val="002D13B6"/>
    <w:rsid w:val="002D4756"/>
    <w:rsid w:val="002D5DCE"/>
    <w:rsid w:val="002D7C35"/>
    <w:rsid w:val="002D7F1C"/>
    <w:rsid w:val="002E0A75"/>
    <w:rsid w:val="002E76DA"/>
    <w:rsid w:val="002F0F39"/>
    <w:rsid w:val="002F4155"/>
    <w:rsid w:val="00300EB2"/>
    <w:rsid w:val="00301482"/>
    <w:rsid w:val="00301BB6"/>
    <w:rsid w:val="003063C7"/>
    <w:rsid w:val="00310647"/>
    <w:rsid w:val="00312407"/>
    <w:rsid w:val="003136E1"/>
    <w:rsid w:val="00317D5C"/>
    <w:rsid w:val="00320B40"/>
    <w:rsid w:val="00321397"/>
    <w:rsid w:val="00321432"/>
    <w:rsid w:val="00321F87"/>
    <w:rsid w:val="0032613C"/>
    <w:rsid w:val="00330B70"/>
    <w:rsid w:val="003328B1"/>
    <w:rsid w:val="00332D0D"/>
    <w:rsid w:val="00333352"/>
    <w:rsid w:val="00333C2C"/>
    <w:rsid w:val="00334230"/>
    <w:rsid w:val="003353B5"/>
    <w:rsid w:val="0034036A"/>
    <w:rsid w:val="00342405"/>
    <w:rsid w:val="00343C8F"/>
    <w:rsid w:val="00343E12"/>
    <w:rsid w:val="00344FEF"/>
    <w:rsid w:val="0034614D"/>
    <w:rsid w:val="00346415"/>
    <w:rsid w:val="00352800"/>
    <w:rsid w:val="00355676"/>
    <w:rsid w:val="0035600C"/>
    <w:rsid w:val="00357149"/>
    <w:rsid w:val="003663C4"/>
    <w:rsid w:val="0036750D"/>
    <w:rsid w:val="00371105"/>
    <w:rsid w:val="003731DF"/>
    <w:rsid w:val="0037322F"/>
    <w:rsid w:val="003771DC"/>
    <w:rsid w:val="00384E15"/>
    <w:rsid w:val="003902CD"/>
    <w:rsid w:val="00394337"/>
    <w:rsid w:val="003947C4"/>
    <w:rsid w:val="003A1EDE"/>
    <w:rsid w:val="003A2009"/>
    <w:rsid w:val="003A2797"/>
    <w:rsid w:val="003A4FDE"/>
    <w:rsid w:val="003A5E39"/>
    <w:rsid w:val="003B1262"/>
    <w:rsid w:val="003B64E6"/>
    <w:rsid w:val="003C1C3B"/>
    <w:rsid w:val="003C1CCD"/>
    <w:rsid w:val="003C2D46"/>
    <w:rsid w:val="003C3507"/>
    <w:rsid w:val="003C4A40"/>
    <w:rsid w:val="003C5DEF"/>
    <w:rsid w:val="003D1149"/>
    <w:rsid w:val="003D1D6F"/>
    <w:rsid w:val="003D2CF1"/>
    <w:rsid w:val="003E2B1A"/>
    <w:rsid w:val="003E4A1F"/>
    <w:rsid w:val="003E63E2"/>
    <w:rsid w:val="003E6967"/>
    <w:rsid w:val="003F3F13"/>
    <w:rsid w:val="003F65DB"/>
    <w:rsid w:val="00400922"/>
    <w:rsid w:val="00400940"/>
    <w:rsid w:val="004026CF"/>
    <w:rsid w:val="00402934"/>
    <w:rsid w:val="00406F7C"/>
    <w:rsid w:val="00407C9B"/>
    <w:rsid w:val="00407EE6"/>
    <w:rsid w:val="00410521"/>
    <w:rsid w:val="00412227"/>
    <w:rsid w:val="004252D0"/>
    <w:rsid w:val="00426C19"/>
    <w:rsid w:val="004324A4"/>
    <w:rsid w:val="004349C6"/>
    <w:rsid w:val="0043559A"/>
    <w:rsid w:val="0043635C"/>
    <w:rsid w:val="004404C2"/>
    <w:rsid w:val="00441ADA"/>
    <w:rsid w:val="004454FD"/>
    <w:rsid w:val="004506C0"/>
    <w:rsid w:val="0046022D"/>
    <w:rsid w:val="00460733"/>
    <w:rsid w:val="004619D1"/>
    <w:rsid w:val="00465AC3"/>
    <w:rsid w:val="00470D93"/>
    <w:rsid w:val="004715B1"/>
    <w:rsid w:val="004767BC"/>
    <w:rsid w:val="0048005E"/>
    <w:rsid w:val="00486EAC"/>
    <w:rsid w:val="00493EE7"/>
    <w:rsid w:val="00494320"/>
    <w:rsid w:val="0049551D"/>
    <w:rsid w:val="004A52B3"/>
    <w:rsid w:val="004B2CCE"/>
    <w:rsid w:val="004B568B"/>
    <w:rsid w:val="004C1468"/>
    <w:rsid w:val="004C14EB"/>
    <w:rsid w:val="004C2C2B"/>
    <w:rsid w:val="004C5DBA"/>
    <w:rsid w:val="004C695D"/>
    <w:rsid w:val="004C71C6"/>
    <w:rsid w:val="004C7470"/>
    <w:rsid w:val="004D0C63"/>
    <w:rsid w:val="004D0D84"/>
    <w:rsid w:val="004D1C8E"/>
    <w:rsid w:val="004D3CE9"/>
    <w:rsid w:val="004D445D"/>
    <w:rsid w:val="004E6E56"/>
    <w:rsid w:val="004E7014"/>
    <w:rsid w:val="004F0E63"/>
    <w:rsid w:val="004F505F"/>
    <w:rsid w:val="004F526B"/>
    <w:rsid w:val="00500731"/>
    <w:rsid w:val="00501F98"/>
    <w:rsid w:val="00505786"/>
    <w:rsid w:val="0050669A"/>
    <w:rsid w:val="00516309"/>
    <w:rsid w:val="00516607"/>
    <w:rsid w:val="00516A27"/>
    <w:rsid w:val="00517B55"/>
    <w:rsid w:val="00525BFD"/>
    <w:rsid w:val="00525F29"/>
    <w:rsid w:val="00527842"/>
    <w:rsid w:val="0053228F"/>
    <w:rsid w:val="00532DE9"/>
    <w:rsid w:val="00534CDF"/>
    <w:rsid w:val="00535EDF"/>
    <w:rsid w:val="00536DD9"/>
    <w:rsid w:val="00540C3B"/>
    <w:rsid w:val="00541F8D"/>
    <w:rsid w:val="00543176"/>
    <w:rsid w:val="005473B9"/>
    <w:rsid w:val="00550EDF"/>
    <w:rsid w:val="00552813"/>
    <w:rsid w:val="005573A0"/>
    <w:rsid w:val="005603E2"/>
    <w:rsid w:val="00560A60"/>
    <w:rsid w:val="00563BB3"/>
    <w:rsid w:val="00566CDE"/>
    <w:rsid w:val="005672EC"/>
    <w:rsid w:val="00567566"/>
    <w:rsid w:val="005707F7"/>
    <w:rsid w:val="00573DA6"/>
    <w:rsid w:val="0058265C"/>
    <w:rsid w:val="005847E4"/>
    <w:rsid w:val="00585C6F"/>
    <w:rsid w:val="00591B4A"/>
    <w:rsid w:val="00592331"/>
    <w:rsid w:val="00596254"/>
    <w:rsid w:val="005A01BC"/>
    <w:rsid w:val="005A3090"/>
    <w:rsid w:val="005A527E"/>
    <w:rsid w:val="005B101E"/>
    <w:rsid w:val="005B161B"/>
    <w:rsid w:val="005B1E63"/>
    <w:rsid w:val="005B219D"/>
    <w:rsid w:val="005B468A"/>
    <w:rsid w:val="005B48EC"/>
    <w:rsid w:val="005B4FC8"/>
    <w:rsid w:val="005B55ED"/>
    <w:rsid w:val="005B6F6C"/>
    <w:rsid w:val="005C13A8"/>
    <w:rsid w:val="005C1B4C"/>
    <w:rsid w:val="005C3007"/>
    <w:rsid w:val="005C3160"/>
    <w:rsid w:val="005C32A4"/>
    <w:rsid w:val="005D0A4C"/>
    <w:rsid w:val="005D2904"/>
    <w:rsid w:val="005D7F7C"/>
    <w:rsid w:val="005E3159"/>
    <w:rsid w:val="005E5963"/>
    <w:rsid w:val="005F1875"/>
    <w:rsid w:val="005F455F"/>
    <w:rsid w:val="005F4E51"/>
    <w:rsid w:val="005F67F9"/>
    <w:rsid w:val="006003E4"/>
    <w:rsid w:val="00600704"/>
    <w:rsid w:val="006037CA"/>
    <w:rsid w:val="006159AE"/>
    <w:rsid w:val="00616EFC"/>
    <w:rsid w:val="00622D7C"/>
    <w:rsid w:val="00623194"/>
    <w:rsid w:val="006252B4"/>
    <w:rsid w:val="00630161"/>
    <w:rsid w:val="0063059B"/>
    <w:rsid w:val="00631F37"/>
    <w:rsid w:val="0063433E"/>
    <w:rsid w:val="00643D00"/>
    <w:rsid w:val="006456FE"/>
    <w:rsid w:val="006608B7"/>
    <w:rsid w:val="006632E7"/>
    <w:rsid w:val="00665DDB"/>
    <w:rsid w:val="00667461"/>
    <w:rsid w:val="00670224"/>
    <w:rsid w:val="00670950"/>
    <w:rsid w:val="00670BB9"/>
    <w:rsid w:val="00675A15"/>
    <w:rsid w:val="0068065A"/>
    <w:rsid w:val="00682639"/>
    <w:rsid w:val="00690CF7"/>
    <w:rsid w:val="00691E3E"/>
    <w:rsid w:val="00696CAF"/>
    <w:rsid w:val="006A0B44"/>
    <w:rsid w:val="006A1617"/>
    <w:rsid w:val="006A1A8F"/>
    <w:rsid w:val="006A3B46"/>
    <w:rsid w:val="006A66D8"/>
    <w:rsid w:val="006A77FE"/>
    <w:rsid w:val="006B14DF"/>
    <w:rsid w:val="006B18E5"/>
    <w:rsid w:val="006B24DC"/>
    <w:rsid w:val="006B364D"/>
    <w:rsid w:val="006B4C16"/>
    <w:rsid w:val="006B59F5"/>
    <w:rsid w:val="006B5CBF"/>
    <w:rsid w:val="006C106D"/>
    <w:rsid w:val="006C253E"/>
    <w:rsid w:val="006C352E"/>
    <w:rsid w:val="006D3ECC"/>
    <w:rsid w:val="006D5D4A"/>
    <w:rsid w:val="006D6656"/>
    <w:rsid w:val="006D7639"/>
    <w:rsid w:val="006E4E45"/>
    <w:rsid w:val="006E5978"/>
    <w:rsid w:val="006E69EA"/>
    <w:rsid w:val="006F09E9"/>
    <w:rsid w:val="006F2E10"/>
    <w:rsid w:val="006F329C"/>
    <w:rsid w:val="006F39AE"/>
    <w:rsid w:val="006F4C26"/>
    <w:rsid w:val="006F5AFE"/>
    <w:rsid w:val="0070309B"/>
    <w:rsid w:val="00704134"/>
    <w:rsid w:val="00705325"/>
    <w:rsid w:val="00705F97"/>
    <w:rsid w:val="00706B19"/>
    <w:rsid w:val="00717B8D"/>
    <w:rsid w:val="00720EC8"/>
    <w:rsid w:val="00723F53"/>
    <w:rsid w:val="0072550F"/>
    <w:rsid w:val="00725DF8"/>
    <w:rsid w:val="00727E6D"/>
    <w:rsid w:val="00731A2B"/>
    <w:rsid w:val="00732205"/>
    <w:rsid w:val="00732349"/>
    <w:rsid w:val="007330C0"/>
    <w:rsid w:val="00733F15"/>
    <w:rsid w:val="00734F77"/>
    <w:rsid w:val="00735D56"/>
    <w:rsid w:val="00740A1F"/>
    <w:rsid w:val="00740BAA"/>
    <w:rsid w:val="007411EF"/>
    <w:rsid w:val="00744CEA"/>
    <w:rsid w:val="00744FFA"/>
    <w:rsid w:val="00751637"/>
    <w:rsid w:val="00752256"/>
    <w:rsid w:val="00760445"/>
    <w:rsid w:val="00761340"/>
    <w:rsid w:val="00762AD3"/>
    <w:rsid w:val="00762ADA"/>
    <w:rsid w:val="007644EC"/>
    <w:rsid w:val="00765174"/>
    <w:rsid w:val="007713FB"/>
    <w:rsid w:val="00773FB3"/>
    <w:rsid w:val="00782472"/>
    <w:rsid w:val="00782BF6"/>
    <w:rsid w:val="00783178"/>
    <w:rsid w:val="0078341D"/>
    <w:rsid w:val="00787584"/>
    <w:rsid w:val="00790415"/>
    <w:rsid w:val="00797683"/>
    <w:rsid w:val="00797AB8"/>
    <w:rsid w:val="007A0A5F"/>
    <w:rsid w:val="007A1688"/>
    <w:rsid w:val="007A2942"/>
    <w:rsid w:val="007A557C"/>
    <w:rsid w:val="007A5D31"/>
    <w:rsid w:val="007A731F"/>
    <w:rsid w:val="007B0950"/>
    <w:rsid w:val="007B1190"/>
    <w:rsid w:val="007B1249"/>
    <w:rsid w:val="007B2597"/>
    <w:rsid w:val="007B410A"/>
    <w:rsid w:val="007B457B"/>
    <w:rsid w:val="007B6CFF"/>
    <w:rsid w:val="007C4A95"/>
    <w:rsid w:val="007C5C52"/>
    <w:rsid w:val="007C6477"/>
    <w:rsid w:val="007C770C"/>
    <w:rsid w:val="007D28F0"/>
    <w:rsid w:val="007D4212"/>
    <w:rsid w:val="007D6339"/>
    <w:rsid w:val="007D6958"/>
    <w:rsid w:val="007D6CA7"/>
    <w:rsid w:val="007E262F"/>
    <w:rsid w:val="007E400E"/>
    <w:rsid w:val="007E4FEF"/>
    <w:rsid w:val="007E7943"/>
    <w:rsid w:val="007F1217"/>
    <w:rsid w:val="007F64DD"/>
    <w:rsid w:val="007F669C"/>
    <w:rsid w:val="007F6D91"/>
    <w:rsid w:val="008107B5"/>
    <w:rsid w:val="00810A83"/>
    <w:rsid w:val="00812B90"/>
    <w:rsid w:val="008130C1"/>
    <w:rsid w:val="008156F9"/>
    <w:rsid w:val="00817052"/>
    <w:rsid w:val="008227BF"/>
    <w:rsid w:val="00824C73"/>
    <w:rsid w:val="00826FD0"/>
    <w:rsid w:val="0082775A"/>
    <w:rsid w:val="00831FA3"/>
    <w:rsid w:val="00833097"/>
    <w:rsid w:val="008359C5"/>
    <w:rsid w:val="008374C5"/>
    <w:rsid w:val="0084041C"/>
    <w:rsid w:val="008404E7"/>
    <w:rsid w:val="00844D34"/>
    <w:rsid w:val="008452D8"/>
    <w:rsid w:val="00845B1A"/>
    <w:rsid w:val="00846E42"/>
    <w:rsid w:val="0085151E"/>
    <w:rsid w:val="00854C75"/>
    <w:rsid w:val="00857655"/>
    <w:rsid w:val="008577C1"/>
    <w:rsid w:val="008733DC"/>
    <w:rsid w:val="0087444D"/>
    <w:rsid w:val="0088030C"/>
    <w:rsid w:val="0088175E"/>
    <w:rsid w:val="00886BA9"/>
    <w:rsid w:val="00887342"/>
    <w:rsid w:val="00890227"/>
    <w:rsid w:val="00892BBD"/>
    <w:rsid w:val="00893B99"/>
    <w:rsid w:val="0089566A"/>
    <w:rsid w:val="008A6083"/>
    <w:rsid w:val="008A7C8A"/>
    <w:rsid w:val="008B6C7C"/>
    <w:rsid w:val="008C2BB3"/>
    <w:rsid w:val="008C3ECC"/>
    <w:rsid w:val="008C570A"/>
    <w:rsid w:val="008C5B84"/>
    <w:rsid w:val="008C6439"/>
    <w:rsid w:val="008C6DB1"/>
    <w:rsid w:val="008C715E"/>
    <w:rsid w:val="008C7ADE"/>
    <w:rsid w:val="008D19D7"/>
    <w:rsid w:val="008D5621"/>
    <w:rsid w:val="008D5B7C"/>
    <w:rsid w:val="008D7CEB"/>
    <w:rsid w:val="008E62AF"/>
    <w:rsid w:val="008E6889"/>
    <w:rsid w:val="008F4438"/>
    <w:rsid w:val="008F70A7"/>
    <w:rsid w:val="0091227C"/>
    <w:rsid w:val="00912C15"/>
    <w:rsid w:val="00914724"/>
    <w:rsid w:val="00916410"/>
    <w:rsid w:val="009171EF"/>
    <w:rsid w:val="00917F14"/>
    <w:rsid w:val="009207B8"/>
    <w:rsid w:val="00921E9D"/>
    <w:rsid w:val="00927C62"/>
    <w:rsid w:val="00930F09"/>
    <w:rsid w:val="009310C2"/>
    <w:rsid w:val="00931286"/>
    <w:rsid w:val="00937DA0"/>
    <w:rsid w:val="00940B92"/>
    <w:rsid w:val="0094447E"/>
    <w:rsid w:val="00944A77"/>
    <w:rsid w:val="00946F82"/>
    <w:rsid w:val="00952F15"/>
    <w:rsid w:val="00952FB5"/>
    <w:rsid w:val="00953E5C"/>
    <w:rsid w:val="009569F5"/>
    <w:rsid w:val="009575FF"/>
    <w:rsid w:val="009600F5"/>
    <w:rsid w:val="00960228"/>
    <w:rsid w:val="009639AB"/>
    <w:rsid w:val="00963C63"/>
    <w:rsid w:val="00965FC1"/>
    <w:rsid w:val="00966D5C"/>
    <w:rsid w:val="00967BC7"/>
    <w:rsid w:val="00967F16"/>
    <w:rsid w:val="00970919"/>
    <w:rsid w:val="00971980"/>
    <w:rsid w:val="00975589"/>
    <w:rsid w:val="00976B1C"/>
    <w:rsid w:val="0098530C"/>
    <w:rsid w:val="00985AEF"/>
    <w:rsid w:val="0098656A"/>
    <w:rsid w:val="0098783E"/>
    <w:rsid w:val="00991ABA"/>
    <w:rsid w:val="00992696"/>
    <w:rsid w:val="00992CA8"/>
    <w:rsid w:val="00994775"/>
    <w:rsid w:val="00997770"/>
    <w:rsid w:val="009A4118"/>
    <w:rsid w:val="009A4948"/>
    <w:rsid w:val="009B367A"/>
    <w:rsid w:val="009B3EB6"/>
    <w:rsid w:val="009B6B03"/>
    <w:rsid w:val="009B6E01"/>
    <w:rsid w:val="009B6EF4"/>
    <w:rsid w:val="009C029D"/>
    <w:rsid w:val="009C308D"/>
    <w:rsid w:val="009C3645"/>
    <w:rsid w:val="009C37FA"/>
    <w:rsid w:val="009C4F6D"/>
    <w:rsid w:val="009C6B39"/>
    <w:rsid w:val="009D0DD8"/>
    <w:rsid w:val="009D153E"/>
    <w:rsid w:val="009D17A1"/>
    <w:rsid w:val="009D5817"/>
    <w:rsid w:val="009D5F6C"/>
    <w:rsid w:val="009D7106"/>
    <w:rsid w:val="009D7350"/>
    <w:rsid w:val="009E1303"/>
    <w:rsid w:val="009E515E"/>
    <w:rsid w:val="009E64AB"/>
    <w:rsid w:val="009E77DE"/>
    <w:rsid w:val="009F3C62"/>
    <w:rsid w:val="009F7334"/>
    <w:rsid w:val="00A0059D"/>
    <w:rsid w:val="00A02F28"/>
    <w:rsid w:val="00A06B6F"/>
    <w:rsid w:val="00A10654"/>
    <w:rsid w:val="00A11CCB"/>
    <w:rsid w:val="00A11F35"/>
    <w:rsid w:val="00A12278"/>
    <w:rsid w:val="00A17B35"/>
    <w:rsid w:val="00A214DE"/>
    <w:rsid w:val="00A245B4"/>
    <w:rsid w:val="00A24C28"/>
    <w:rsid w:val="00A31371"/>
    <w:rsid w:val="00A33554"/>
    <w:rsid w:val="00A3386A"/>
    <w:rsid w:val="00A3626A"/>
    <w:rsid w:val="00A3681C"/>
    <w:rsid w:val="00A40066"/>
    <w:rsid w:val="00A40469"/>
    <w:rsid w:val="00A41F3A"/>
    <w:rsid w:val="00A420BC"/>
    <w:rsid w:val="00A42747"/>
    <w:rsid w:val="00A510C2"/>
    <w:rsid w:val="00A513EB"/>
    <w:rsid w:val="00A52945"/>
    <w:rsid w:val="00A549FF"/>
    <w:rsid w:val="00A55D2D"/>
    <w:rsid w:val="00A561BF"/>
    <w:rsid w:val="00A575B0"/>
    <w:rsid w:val="00A6585D"/>
    <w:rsid w:val="00A668F7"/>
    <w:rsid w:val="00A711BC"/>
    <w:rsid w:val="00A7297F"/>
    <w:rsid w:val="00A72F43"/>
    <w:rsid w:val="00A73011"/>
    <w:rsid w:val="00A737E8"/>
    <w:rsid w:val="00A74440"/>
    <w:rsid w:val="00A75F2B"/>
    <w:rsid w:val="00A815F1"/>
    <w:rsid w:val="00A83939"/>
    <w:rsid w:val="00A86EF5"/>
    <w:rsid w:val="00A875CD"/>
    <w:rsid w:val="00A92239"/>
    <w:rsid w:val="00A9237F"/>
    <w:rsid w:val="00A94808"/>
    <w:rsid w:val="00A975F3"/>
    <w:rsid w:val="00AA03E3"/>
    <w:rsid w:val="00AA0F29"/>
    <w:rsid w:val="00AA5B6F"/>
    <w:rsid w:val="00AB22F6"/>
    <w:rsid w:val="00AB2FA1"/>
    <w:rsid w:val="00AB3ADA"/>
    <w:rsid w:val="00AB6114"/>
    <w:rsid w:val="00AB7DB8"/>
    <w:rsid w:val="00AC03FC"/>
    <w:rsid w:val="00AC32F2"/>
    <w:rsid w:val="00AD1522"/>
    <w:rsid w:val="00AD3DCA"/>
    <w:rsid w:val="00AD6CE5"/>
    <w:rsid w:val="00AE3DBE"/>
    <w:rsid w:val="00AE62E0"/>
    <w:rsid w:val="00AF0782"/>
    <w:rsid w:val="00AF2030"/>
    <w:rsid w:val="00AF29CF"/>
    <w:rsid w:val="00AF6EFB"/>
    <w:rsid w:val="00B018C4"/>
    <w:rsid w:val="00B03278"/>
    <w:rsid w:val="00B06079"/>
    <w:rsid w:val="00B060E4"/>
    <w:rsid w:val="00B1010C"/>
    <w:rsid w:val="00B10A91"/>
    <w:rsid w:val="00B21493"/>
    <w:rsid w:val="00B32AA1"/>
    <w:rsid w:val="00B365CA"/>
    <w:rsid w:val="00B42BF5"/>
    <w:rsid w:val="00B43C71"/>
    <w:rsid w:val="00B449D9"/>
    <w:rsid w:val="00B51E6F"/>
    <w:rsid w:val="00B53BB7"/>
    <w:rsid w:val="00B566F3"/>
    <w:rsid w:val="00B5700C"/>
    <w:rsid w:val="00B57E73"/>
    <w:rsid w:val="00B61A6D"/>
    <w:rsid w:val="00B66BEE"/>
    <w:rsid w:val="00B721B0"/>
    <w:rsid w:val="00B7741C"/>
    <w:rsid w:val="00B83ABD"/>
    <w:rsid w:val="00B86CB8"/>
    <w:rsid w:val="00B960BB"/>
    <w:rsid w:val="00B96FFD"/>
    <w:rsid w:val="00BA2E5A"/>
    <w:rsid w:val="00BA4E58"/>
    <w:rsid w:val="00BA59BA"/>
    <w:rsid w:val="00BA7A8D"/>
    <w:rsid w:val="00BB067A"/>
    <w:rsid w:val="00BB22C9"/>
    <w:rsid w:val="00BB352D"/>
    <w:rsid w:val="00BB4A85"/>
    <w:rsid w:val="00BB7F28"/>
    <w:rsid w:val="00BC5742"/>
    <w:rsid w:val="00BC5821"/>
    <w:rsid w:val="00BD35F5"/>
    <w:rsid w:val="00BD3D1D"/>
    <w:rsid w:val="00BD463B"/>
    <w:rsid w:val="00BD543C"/>
    <w:rsid w:val="00BE150A"/>
    <w:rsid w:val="00BE23AF"/>
    <w:rsid w:val="00BE2B8C"/>
    <w:rsid w:val="00BE2EC7"/>
    <w:rsid w:val="00BF0CAF"/>
    <w:rsid w:val="00BF32EE"/>
    <w:rsid w:val="00BF3B1E"/>
    <w:rsid w:val="00BF57A1"/>
    <w:rsid w:val="00BF5A33"/>
    <w:rsid w:val="00BF7100"/>
    <w:rsid w:val="00C010FF"/>
    <w:rsid w:val="00C01C86"/>
    <w:rsid w:val="00C05FB7"/>
    <w:rsid w:val="00C10FE3"/>
    <w:rsid w:val="00C142BA"/>
    <w:rsid w:val="00C143A8"/>
    <w:rsid w:val="00C166E6"/>
    <w:rsid w:val="00C2049B"/>
    <w:rsid w:val="00C217B2"/>
    <w:rsid w:val="00C22E53"/>
    <w:rsid w:val="00C25CA7"/>
    <w:rsid w:val="00C33349"/>
    <w:rsid w:val="00C336CA"/>
    <w:rsid w:val="00C3423A"/>
    <w:rsid w:val="00C36A59"/>
    <w:rsid w:val="00C4235D"/>
    <w:rsid w:val="00C427F5"/>
    <w:rsid w:val="00C433A8"/>
    <w:rsid w:val="00C454D7"/>
    <w:rsid w:val="00C51DD5"/>
    <w:rsid w:val="00C53C96"/>
    <w:rsid w:val="00C54497"/>
    <w:rsid w:val="00C556F6"/>
    <w:rsid w:val="00C6120B"/>
    <w:rsid w:val="00C64096"/>
    <w:rsid w:val="00C65823"/>
    <w:rsid w:val="00C6797F"/>
    <w:rsid w:val="00C67F78"/>
    <w:rsid w:val="00C70144"/>
    <w:rsid w:val="00C73FA7"/>
    <w:rsid w:val="00C76360"/>
    <w:rsid w:val="00C778CD"/>
    <w:rsid w:val="00C80955"/>
    <w:rsid w:val="00C820CD"/>
    <w:rsid w:val="00C87A45"/>
    <w:rsid w:val="00C91CDE"/>
    <w:rsid w:val="00C93D05"/>
    <w:rsid w:val="00CA01A9"/>
    <w:rsid w:val="00CA6825"/>
    <w:rsid w:val="00CB0CC1"/>
    <w:rsid w:val="00CB0E1F"/>
    <w:rsid w:val="00CB535C"/>
    <w:rsid w:val="00CB56E3"/>
    <w:rsid w:val="00CB5847"/>
    <w:rsid w:val="00CB5974"/>
    <w:rsid w:val="00CB5EC8"/>
    <w:rsid w:val="00CB6D96"/>
    <w:rsid w:val="00CC197C"/>
    <w:rsid w:val="00CC2988"/>
    <w:rsid w:val="00CC3961"/>
    <w:rsid w:val="00CD160A"/>
    <w:rsid w:val="00CE018A"/>
    <w:rsid w:val="00CE058B"/>
    <w:rsid w:val="00CE6055"/>
    <w:rsid w:val="00CF30B0"/>
    <w:rsid w:val="00CF77A1"/>
    <w:rsid w:val="00D01CFF"/>
    <w:rsid w:val="00D031A5"/>
    <w:rsid w:val="00D0379B"/>
    <w:rsid w:val="00D045BA"/>
    <w:rsid w:val="00D04828"/>
    <w:rsid w:val="00D04BD8"/>
    <w:rsid w:val="00D10B7F"/>
    <w:rsid w:val="00D12EB9"/>
    <w:rsid w:val="00D14F34"/>
    <w:rsid w:val="00D14FBF"/>
    <w:rsid w:val="00D1528E"/>
    <w:rsid w:val="00D1676B"/>
    <w:rsid w:val="00D22B70"/>
    <w:rsid w:val="00D22D58"/>
    <w:rsid w:val="00D22D7A"/>
    <w:rsid w:val="00D22F7C"/>
    <w:rsid w:val="00D2410D"/>
    <w:rsid w:val="00D24D4A"/>
    <w:rsid w:val="00D25218"/>
    <w:rsid w:val="00D25764"/>
    <w:rsid w:val="00D370B7"/>
    <w:rsid w:val="00D42420"/>
    <w:rsid w:val="00D43A0D"/>
    <w:rsid w:val="00D4432F"/>
    <w:rsid w:val="00D51BE4"/>
    <w:rsid w:val="00D5580F"/>
    <w:rsid w:val="00D574DC"/>
    <w:rsid w:val="00D62AD3"/>
    <w:rsid w:val="00D64BC0"/>
    <w:rsid w:val="00D6713B"/>
    <w:rsid w:val="00D70F30"/>
    <w:rsid w:val="00D7187D"/>
    <w:rsid w:val="00D745C2"/>
    <w:rsid w:val="00D750E0"/>
    <w:rsid w:val="00D81CA1"/>
    <w:rsid w:val="00D849BC"/>
    <w:rsid w:val="00D8624D"/>
    <w:rsid w:val="00D87F69"/>
    <w:rsid w:val="00D94830"/>
    <w:rsid w:val="00D951D6"/>
    <w:rsid w:val="00D97F29"/>
    <w:rsid w:val="00DA19C4"/>
    <w:rsid w:val="00DA2D60"/>
    <w:rsid w:val="00DB03AF"/>
    <w:rsid w:val="00DB1549"/>
    <w:rsid w:val="00DB1E6C"/>
    <w:rsid w:val="00DB513B"/>
    <w:rsid w:val="00DC20F7"/>
    <w:rsid w:val="00DC44F4"/>
    <w:rsid w:val="00DC4DA7"/>
    <w:rsid w:val="00DC74B5"/>
    <w:rsid w:val="00DD2B1B"/>
    <w:rsid w:val="00DD332D"/>
    <w:rsid w:val="00DD5D65"/>
    <w:rsid w:val="00DE1950"/>
    <w:rsid w:val="00DF2197"/>
    <w:rsid w:val="00DF3267"/>
    <w:rsid w:val="00DF4599"/>
    <w:rsid w:val="00DF5E67"/>
    <w:rsid w:val="00E00A6F"/>
    <w:rsid w:val="00E053E3"/>
    <w:rsid w:val="00E13017"/>
    <w:rsid w:val="00E1464A"/>
    <w:rsid w:val="00E15670"/>
    <w:rsid w:val="00E17353"/>
    <w:rsid w:val="00E200A9"/>
    <w:rsid w:val="00E21673"/>
    <w:rsid w:val="00E22594"/>
    <w:rsid w:val="00E26888"/>
    <w:rsid w:val="00E26A5A"/>
    <w:rsid w:val="00E3187B"/>
    <w:rsid w:val="00E32CC8"/>
    <w:rsid w:val="00E34051"/>
    <w:rsid w:val="00E400BD"/>
    <w:rsid w:val="00E4019B"/>
    <w:rsid w:val="00E41FF4"/>
    <w:rsid w:val="00E44A13"/>
    <w:rsid w:val="00E45C0C"/>
    <w:rsid w:val="00E4784A"/>
    <w:rsid w:val="00E47FF3"/>
    <w:rsid w:val="00E523EA"/>
    <w:rsid w:val="00E54C22"/>
    <w:rsid w:val="00E5697F"/>
    <w:rsid w:val="00E60149"/>
    <w:rsid w:val="00E626F8"/>
    <w:rsid w:val="00E64853"/>
    <w:rsid w:val="00E71983"/>
    <w:rsid w:val="00E72EB7"/>
    <w:rsid w:val="00E738FD"/>
    <w:rsid w:val="00E74E40"/>
    <w:rsid w:val="00E75414"/>
    <w:rsid w:val="00E766DF"/>
    <w:rsid w:val="00E76893"/>
    <w:rsid w:val="00E808EE"/>
    <w:rsid w:val="00E82C8F"/>
    <w:rsid w:val="00E92A82"/>
    <w:rsid w:val="00E933F6"/>
    <w:rsid w:val="00E95B8D"/>
    <w:rsid w:val="00E96FDB"/>
    <w:rsid w:val="00E975A2"/>
    <w:rsid w:val="00EA62F0"/>
    <w:rsid w:val="00EB2642"/>
    <w:rsid w:val="00EB4AB5"/>
    <w:rsid w:val="00EB78D0"/>
    <w:rsid w:val="00EC0E86"/>
    <w:rsid w:val="00EC3E10"/>
    <w:rsid w:val="00EC5074"/>
    <w:rsid w:val="00EC5FDA"/>
    <w:rsid w:val="00EC6690"/>
    <w:rsid w:val="00ED04B0"/>
    <w:rsid w:val="00ED231B"/>
    <w:rsid w:val="00ED4E6B"/>
    <w:rsid w:val="00ED7AC3"/>
    <w:rsid w:val="00EE1B56"/>
    <w:rsid w:val="00EE28D2"/>
    <w:rsid w:val="00EE295C"/>
    <w:rsid w:val="00EE68E0"/>
    <w:rsid w:val="00EE77EA"/>
    <w:rsid w:val="00EE7C0C"/>
    <w:rsid w:val="00EF0AC5"/>
    <w:rsid w:val="00EF1050"/>
    <w:rsid w:val="00EF13A0"/>
    <w:rsid w:val="00EF14FD"/>
    <w:rsid w:val="00EF275B"/>
    <w:rsid w:val="00EF3653"/>
    <w:rsid w:val="00EF3822"/>
    <w:rsid w:val="00EF5BD4"/>
    <w:rsid w:val="00F02F12"/>
    <w:rsid w:val="00F03202"/>
    <w:rsid w:val="00F072A0"/>
    <w:rsid w:val="00F136B6"/>
    <w:rsid w:val="00F20714"/>
    <w:rsid w:val="00F21ABE"/>
    <w:rsid w:val="00F21D76"/>
    <w:rsid w:val="00F23E58"/>
    <w:rsid w:val="00F24641"/>
    <w:rsid w:val="00F27247"/>
    <w:rsid w:val="00F314ED"/>
    <w:rsid w:val="00F32142"/>
    <w:rsid w:val="00F32A5D"/>
    <w:rsid w:val="00F34D9A"/>
    <w:rsid w:val="00F35645"/>
    <w:rsid w:val="00F37DDC"/>
    <w:rsid w:val="00F400D3"/>
    <w:rsid w:val="00F412DE"/>
    <w:rsid w:val="00F420F1"/>
    <w:rsid w:val="00F4298A"/>
    <w:rsid w:val="00F45293"/>
    <w:rsid w:val="00F472A7"/>
    <w:rsid w:val="00F518B5"/>
    <w:rsid w:val="00F52288"/>
    <w:rsid w:val="00F5281D"/>
    <w:rsid w:val="00F6326B"/>
    <w:rsid w:val="00F65A2B"/>
    <w:rsid w:val="00F662AA"/>
    <w:rsid w:val="00F665D2"/>
    <w:rsid w:val="00F71FB5"/>
    <w:rsid w:val="00F75605"/>
    <w:rsid w:val="00F80A15"/>
    <w:rsid w:val="00F81CA2"/>
    <w:rsid w:val="00F97248"/>
    <w:rsid w:val="00F979D8"/>
    <w:rsid w:val="00FA0FF1"/>
    <w:rsid w:val="00FA1C74"/>
    <w:rsid w:val="00FB289D"/>
    <w:rsid w:val="00FB2900"/>
    <w:rsid w:val="00FB37EA"/>
    <w:rsid w:val="00FC5B41"/>
    <w:rsid w:val="00FD37CC"/>
    <w:rsid w:val="00FD5A46"/>
    <w:rsid w:val="00FE2CF1"/>
    <w:rsid w:val="00FE3AFB"/>
    <w:rsid w:val="00FE4F27"/>
    <w:rsid w:val="00FE5FB2"/>
    <w:rsid w:val="00FE6F21"/>
    <w:rsid w:val="00FF0F99"/>
    <w:rsid w:val="00FF1735"/>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aliases w:val="Head2A,2,H2,h2"/>
    <w:basedOn w:val="a"/>
    <w:next w:val="a"/>
    <w:link w:val="2Char"/>
    <w:unhideWhenUsed/>
    <w:qFormat/>
    <w:rsid w:val="00810A83"/>
    <w:pPr>
      <w:keepNext/>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aliases w:val="Head2A Char,2 Char,H2 Char,h2 Char"/>
    <w:link w:val="2"/>
    <w:rsid w:val="00810A83"/>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 w:type="paragraph" w:customStyle="1" w:styleId="Doc-text2">
    <w:name w:val="Doc-text2"/>
    <w:basedOn w:val="a"/>
    <w:link w:val="Doc-text2Char"/>
    <w:qFormat/>
    <w:rsid w:val="003461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4614D"/>
    <w:rPr>
      <w:rFonts w:ascii="Arial" w:eastAsia="MS Mincho" w:hAnsi="Arial"/>
      <w:szCs w:val="24"/>
      <w:lang w:val="en-GB" w:eastAsia="en-GB"/>
    </w:rPr>
  </w:style>
  <w:style w:type="paragraph" w:customStyle="1" w:styleId="TAC">
    <w:name w:val="TAC"/>
    <w:basedOn w:val="TAL"/>
    <w:link w:val="TACChar"/>
    <w:rsid w:val="004D445D"/>
    <w:pPr>
      <w:jc w:val="center"/>
    </w:pPr>
  </w:style>
  <w:style w:type="character" w:customStyle="1" w:styleId="TACChar">
    <w:name w:val="TAC Char"/>
    <w:basedOn w:val="a0"/>
    <w:link w:val="TAC"/>
    <w:rsid w:val="004D445D"/>
    <w:rPr>
      <w:rFonts w:ascii="Arial" w:eastAsiaTheme="minorEastAsia" w:hAnsi="Arial"/>
      <w:sz w:val="18"/>
      <w:lang w:val="en-GB" w:eastAsia="en-US"/>
    </w:rPr>
  </w:style>
  <w:style w:type="character" w:customStyle="1" w:styleId="TAHCar">
    <w:name w:val="TAH Car"/>
    <w:basedOn w:val="a0"/>
    <w:link w:val="TAH"/>
    <w:rsid w:val="004D445D"/>
    <w:rPr>
      <w:rFonts w:ascii="Arial" w:eastAsiaTheme="minorEastAsia"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aliases w:val="Head2A,2,H2,h2"/>
    <w:basedOn w:val="a"/>
    <w:next w:val="a"/>
    <w:link w:val="2Char"/>
    <w:unhideWhenUsed/>
    <w:qFormat/>
    <w:rsid w:val="00810A83"/>
    <w:pPr>
      <w:keepNext/>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aliases w:val="Head2A Char,2 Char,H2 Char,h2 Char"/>
    <w:link w:val="2"/>
    <w:rsid w:val="00810A83"/>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 w:type="paragraph" w:customStyle="1" w:styleId="Doc-text2">
    <w:name w:val="Doc-text2"/>
    <w:basedOn w:val="a"/>
    <w:link w:val="Doc-text2Char"/>
    <w:qFormat/>
    <w:rsid w:val="0034614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4614D"/>
    <w:rPr>
      <w:rFonts w:ascii="Arial" w:eastAsia="MS Mincho" w:hAnsi="Arial"/>
      <w:szCs w:val="24"/>
      <w:lang w:val="en-GB" w:eastAsia="en-GB"/>
    </w:rPr>
  </w:style>
  <w:style w:type="paragraph" w:customStyle="1" w:styleId="TAC">
    <w:name w:val="TAC"/>
    <w:basedOn w:val="TAL"/>
    <w:link w:val="TACChar"/>
    <w:rsid w:val="004D445D"/>
    <w:pPr>
      <w:jc w:val="center"/>
    </w:pPr>
  </w:style>
  <w:style w:type="character" w:customStyle="1" w:styleId="TACChar">
    <w:name w:val="TAC Char"/>
    <w:basedOn w:val="a0"/>
    <w:link w:val="TAC"/>
    <w:rsid w:val="004D445D"/>
    <w:rPr>
      <w:rFonts w:ascii="Arial" w:eastAsiaTheme="minorEastAsia" w:hAnsi="Arial"/>
      <w:sz w:val="18"/>
      <w:lang w:val="en-GB" w:eastAsia="en-US"/>
    </w:rPr>
  </w:style>
  <w:style w:type="character" w:customStyle="1" w:styleId="TAHCar">
    <w:name w:val="TAH Car"/>
    <w:basedOn w:val="a0"/>
    <w:link w:val="TAH"/>
    <w:rsid w:val="004D445D"/>
    <w:rPr>
      <w:rFonts w:ascii="Arial" w:eastAsiaTheme="minorEastAsia"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3289</TotalTime>
  <Pages>3</Pages>
  <Words>1038</Words>
  <Characters>5920</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v2</cp:lastModifiedBy>
  <cp:revision>436</cp:revision>
  <dcterms:created xsi:type="dcterms:W3CDTF">2015-05-12T07:47:00Z</dcterms:created>
  <dcterms:modified xsi:type="dcterms:W3CDTF">2016-01-12T07:42:00Z</dcterms:modified>
</cp:coreProperties>
</file>